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4D4CD8" w:rsidRPr="00384C95" w:rsidRDefault="004D4CD8" w:rsidP="004D4CD8">
      <w:pPr>
        <w:pStyle w:val="a3"/>
        <w:tabs>
          <w:tab w:val="left" w:pos="7230"/>
        </w:tabs>
        <w:ind w:left="7230" w:right="-1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  <w:t xml:space="preserve">                                               ОТЧЕТ ОБ УРОВНЕ ДОСТАТОЧНОСТИ КАПИТАЛА ДЛЯ ПОКРЫТИЯ РИСКОВ</w:t>
      </w:r>
    </w:p>
    <w:p w:rsidR="00BB4CC2" w:rsidRPr="004D4CD8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(ПУБЛИКУЕМАЯ ФОРМА)                                                          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</w:t>
      </w:r>
      <w:r w:rsidR="008B04CE" w:rsidRPr="008B04CE">
        <w:rPr>
          <w:rFonts w:ascii="Courier New" w:hAnsi="Courier New" w:cs="Courier New"/>
          <w:sz w:val="12"/>
          <w:szCs w:val="12"/>
        </w:rPr>
        <w:t>на  01.10.2019 года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 xml:space="preserve">        </w:t>
      </w:r>
      <w:r w:rsidRPr="004D4CD8">
        <w:rPr>
          <w:rFonts w:ascii="Courier New" w:hAnsi="Courier New" w:cs="Courier New"/>
          <w:sz w:val="12"/>
          <w:szCs w:val="12"/>
        </w:rPr>
        <w:tab/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(головной кредитной организации банковской группы) Общество с ограниченной ответственностью коммерческий банк "Лэнд-Банк"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 xml:space="preserve">                                                  / ООО КБ "Лэнд-Банк"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(головной кредитной организации банковской группы) 125130,Москва,6-ой Новоподмосковный пер. д.4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 xml:space="preserve">                   </w:t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Код формы по ОКУД </w:t>
      </w:r>
      <w:r w:rsidRPr="0061039E">
        <w:rPr>
          <w:rFonts w:ascii="Courier New" w:hAnsi="Courier New" w:cs="Courier New"/>
          <w:sz w:val="12"/>
          <w:szCs w:val="12"/>
        </w:rPr>
        <w:t>0409808</w:t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</w:r>
      <w:r w:rsidRPr="0061039E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</w:t>
      </w:r>
      <w:r w:rsidRPr="0061039E">
        <w:rPr>
          <w:rFonts w:ascii="Courier New" w:hAnsi="Courier New" w:cs="Courier New"/>
          <w:sz w:val="12"/>
          <w:szCs w:val="12"/>
        </w:rPr>
        <w:t>Квартальна</w:t>
      </w:r>
      <w:proofErr w:type="gramStart"/>
      <w:r w:rsidRPr="0061039E">
        <w:rPr>
          <w:rFonts w:ascii="Courier New" w:hAnsi="Courier New" w:cs="Courier New"/>
          <w:sz w:val="12"/>
          <w:szCs w:val="12"/>
        </w:rPr>
        <w:t>я(</w:t>
      </w:r>
      <w:proofErr w:type="gramEnd"/>
      <w:r w:rsidRPr="0061039E">
        <w:rPr>
          <w:rFonts w:ascii="Courier New" w:hAnsi="Courier New" w:cs="Courier New"/>
          <w:sz w:val="12"/>
          <w:szCs w:val="12"/>
        </w:rPr>
        <w:t>Годовая)</w:t>
      </w:r>
    </w:p>
    <w:p w:rsidR="004D4CD8" w:rsidRPr="0061039E" w:rsidRDefault="004D4CD8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Раздел 1(1). Информация об уровне достаточности капитала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Номер |       Наименование инструмента (показателя)             |                 Номер пояснения                  |    Стоимость    |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                               |   инструмента   |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proofErr w:type="gramStart"/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(величина     |   (величина     |</w:t>
      </w:r>
      <w:proofErr w:type="gramEnd"/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proofErr w:type="gramStart"/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показателя) на |  показателя) на |</w:t>
      </w:r>
      <w:proofErr w:type="gramEnd"/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отчетную дату, | начало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отчетного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  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.р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>.    |      года,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               |    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.р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>.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 2                             |                         3                        |        4        |        5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    | Уставный капитал и эмиссионный доход, всего,            |                                                  |      246873.0000|      246873.0000|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в том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сформированный: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1.1  | обыкновенными акциями (долями)                          |                                                  |      220000.0000|      220000.0000|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1.2  | привилегированными акциями                     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2    | Нераспределенная прибыль (убыток):                      |                                                  |     -109149.0000|      -11203.0000|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2.1  | прошлых лет                                             |                                                  |      -10603.0000|       -9852.0000|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2.2  | отчетного года                                          |                                                  |      -98546.0000|       -1351.0000|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3    | Резервный фонд                                          |                                                  |        2635.0000|        2635.0000|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>|  4    | Источники базового капитала, итого                      |                                                  |      140359.0000|      238305.0000|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(строка 1 +/- строка 2 + строка 3)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5    | Показатели, уменьшающие источники базового капитала,    |                                                  |       16628.0000|       16629.0000|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5.1  |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недосозданные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|                                                  |           0.0000|         409.0000|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5.2  | вложения в собственные акции (доли)            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5.3  | отрицательная величина добавочного капитала             |                                                  |       13923.0000|       13923.0000|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6    | Базовый капитал                                         |                                                  |      123731.0000|      221676.0000|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(строка 4 - строка 5)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7    | Источники добавочного капитала                 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8    | Показатели, уменьшающие источники добавочного капитала,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8.1  | вложения в собственные инструменты добавочного капитала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8.2  | отрицательная величина дополнительного капитала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9    | Добавочный капитал, итого                      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(строка 7 - строка 8)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10   | Основной капитал, итого                                 |                                                  |      123731.0000|      221676.0000|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(строка 6 + строка 9)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11   | Источники дополнительного капитала, всего,              |                                                  |      135542.0000|      135542.0000|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11.1 | Резервы на возможные потери                    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12   | Показатели, уменьшающие источники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капитала, всего, в том числе: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12.1 | вложения в собственные инструменты дополнительного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12.2 | просроченная дебиторская задолженность длительностью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свыше 30 календарных дней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12.3 | превышение совокупной суммы кредитов, банковских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акционерам (участникам) и инсайдерам,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ее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максимальным размером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12.4 | вложения в сооружение и приобретение основных средств и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материальных запасов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12.5 | разница между действительной стоимостью доли,           |                                                  |           0.0000|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стоимостью, по которой доля была реализована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участнику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13   | Дополнительный капитал, итого                           |                                                  |      135542.0000|      135542.0000|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(строка 11 - строка 12)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14   | Собственные средства (капитал), итого                   |                                                  |      259273.0000|      357218.0000|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>|       | (строка 10 + строка 13)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15   | Активы, взвешенные по уровню риска                      |                                                  |        Х        |    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15.1 | необходимые для определения достаточности основного     |                                                  |      274545.0000|      372371.0000|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15.2 | необходимые для определения достаточности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|                                                  |       33087.0000|      400913.0000|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средств (капитала)                                      |                                                  |                 |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2.1. Кредитный риск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Данные на отчетную дату,              |         Данные на начало отчетного года,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    тыс. руб.                      |                   тыс. руб.  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Номер |            Наименование показателя                      |                     Номер                        |    стоимость    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активов|   стоимость    |   стоимость     |стоимость активов|   Стоимость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пояснения                      |     активов     |  (инструменты)  |    активов     |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активов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|  (инструменты)  |    активов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|оцениваемых по   | сформированных  | взвешенных по  |оцениваемых по   | сформированных  | взвешенных по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|стандартизирова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н-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|   резервов на   |  уровню риска  |стандартизирован-|   резервов на   |  уровню риска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ному подходу   |возможные потери |                |  ному подходу   |возможные потери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|1      |Кредитный риск по активам, отраженным на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балансовых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|                                                  |      216758.0000|      192494.0000|     102348.0000|      227729.0000|      201531.0000|      82172.0000|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, всего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|1.1    |активы с коэффициентом риска &lt;1&gt; 0 процентов             |                                                  |       90146.0000|       90146.0000|          0.0000|      119359.0000|      119359.0000|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|1.2    |активы с коэффициентом риска 20 процентов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|1.3    |активы с коэффициентом риска 50 процентов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|1.4    |активы с коэффициентом риска 100 процентов               |                                                  |      126612.0000|      102348.0000|     102348.0000|      108370.0000|       82172.0000|      82172.0000|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|1.5    |активы  - кредитные требования и другие требования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к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|центральным банкам или правительствам стран, имеющих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страновую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оценку "7" (2), с коэффициентом риска 150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|процентов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|2      |Активы с иными коэффициентами риска, всего, в том числе: |                         Х                        |    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 |       Х         |        Х       |        Х        |        Х        |       Х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|2.1    |с пониженными коэффициентами риска, всего,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|2.1.1  |ипотечные ссуды с коэффициентом риска 35 процентов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|2.1.2  |ипотечные ссуды с коэффициентом риска 50 процентов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|2.1.3  |ипотечные ссуды с коэффициентом риска 70 процентов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>|2.1.4  |ипотечные и иные ссуды, в том числе предоставленные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|субъектам малого и среднего предпринимательства,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|коэффициентом риска 75 процентов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|2.1.5  |требования участников клиринга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    |с повышенными коэффициентами риска, всего,               |                                                  |      184879.0000|      132525.0000|     198459.0000|      241286.0000|      210769.0000|     314982.0000|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|2.2.1  |с коэффициентом риска 110 процентов                      |                                                  |       28895.0000|         821.0000|        903.0000|       33017.0000|        2929.0000|       3222.0000|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|2.2.2  |с коэффициентом риска 130 процентов                      |                                                  |                 |                 |                |                 |           0.0000|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|2.2.3  |с коэффициентом риска 150 процентов                      |                                                  |      155984.0000|      131704.0000|     197556.0000|      208269.0000|      207840.0000|     311760.0000|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|2.2.4  |с коэффициентом риска 250 процентов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|2.2.5  |с коэффициентом риска 300 процентов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|2.2.6  |с коэффициентом риска 1250 процентов, всего,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|2.2.6.1|по сделкам по уступке ипотечным агентам или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специализиро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>-|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|ванным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удостоверенных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закладными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      |Кредиты на потребительские цели, всего,                  |                                                  |        2429.0000|        1884.0000|       2280.0000|        4855.0000|        4669.0000|       3759.0000|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|3.1    |с коэффициентом риска 110 процентов                      |                                                  |         700.0000|         347.0000|         35.0000|        2826.0000|        2643.0000|        733.0000|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|3.2    |с коэффициентом риска 120 процентов                      |                                                  |           0.0000|           0.0000|          0.0000|           0.0000|                 |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|3.3    |с коэффициентом риска 140 процентов                      |                                                  |         629.0000|         437.0000|        175.0000|        1026.0000|        1026.0000|       1026.0000|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|3.4    |с коэффициентом риска 170 процентов                      |                                                  |         100.0000|         100.0000|         70.0000|        1000.0000|        1000.0000|       2000.0000|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|3.5    |с коэффициентом риска 200 процентов                      |                                                  |        1000.0000|        1000.0000|       2000.0000|           0.0000|           0.0000|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|3.6    |с коэффициентом риска 300 процентов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|3.7    |с коэффициентом риска 600 процентов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|4      |Кредитный риск по условным обязательствам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кредитного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|характера, всего,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|4.1    |по финансовым инструментам с высоким риском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|4.2    |по финансовым инструментам со средним риском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|4.3    |по финансовым инструментам с низким риском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|4.4    |по финансовым инструментам без риска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|5      |Кредитный риск по производным финансовым инструментам    |                                                  |                 |         Х       |                |                 |     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&lt;2&gt;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Страновые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(информация о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страновых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оценках размещается на официальном сайте ОЭСР России в информационно-телекоммуникационной сети "Интернет").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2.2. Операционный риск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тыс. руб. (кол-во)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на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|6      |Операционный риск, всего,                                |                                                  |       7385.0000|       7385.0000|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 xml:space="preserve">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|6.1    |доходы для целей расчета капитала на покрытие            |                                                  |      20430.0000|      20430.0000|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|операционного </w:t>
      </w:r>
      <w:r>
        <w:rPr>
          <w:rFonts w:ascii="Courier New" w:hAnsi="Courier New" w:cs="Courier New"/>
          <w:sz w:val="12"/>
          <w:szCs w:val="12"/>
        </w:rPr>
        <w:t xml:space="preserve">риска, всего,   </w:t>
      </w:r>
      <w:r>
        <w:rPr>
          <w:rFonts w:ascii="Courier New" w:hAnsi="Courier New" w:cs="Courier New"/>
          <w:sz w:val="12"/>
          <w:szCs w:val="12"/>
        </w:rPr>
        <w:tab/>
        <w:t xml:space="preserve"> </w:t>
      </w:r>
      <w:r>
        <w:rPr>
          <w:rFonts w:ascii="Courier New" w:hAnsi="Courier New" w:cs="Courier New"/>
          <w:sz w:val="12"/>
          <w:szCs w:val="12"/>
        </w:rPr>
        <w:tab/>
        <w:t xml:space="preserve">            </w:t>
      </w:r>
      <w:r w:rsidRPr="008B04CE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 xml:space="preserve">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|6.1.1  |чистые процентные доходы                                 |                                                  |      17954.0000|      17954.0000|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|6.1.2  |чистые непроцентные доходы                               |                                                  |       2476.0000|       2476.0000|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|6.2    |количество лет, предшествующих дате расчета величины     |                                                  |          3.0000|          3.0000|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|операционного риска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 xml:space="preserve">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2.3. Рыночный риск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на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|7      |Совокупный рыночный риск, всего,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|7.1    |процентный риск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|7.2    |фондовый риск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|7.3    |валютный риск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|7.4    |товарный риск                  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</w:t>
      </w:r>
      <w:r w:rsidRPr="008B04CE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>Раздел 3. Сведения о величине отдельных видов активов, условных обязатель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ств кр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едитного характера и сформированных резервов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на возможные потери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3.1. Информация о величине резервов на возможные потери по ссудам и иным активам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Данные на    |  Прирост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 xml:space="preserve"> (+)/  |     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Данные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пояснения                     | отчетную  дату |  снижение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 xml:space="preserve"> (-)  |    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на начало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за отчетный   |    отчетного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период     |      года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        6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 xml:space="preserve">      |Ф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актически сформированные резервы на возможные потери,   |                                                  |      77469.0000|      21157.0000|      56312.0000|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|всего, в</w:t>
      </w:r>
      <w:r>
        <w:rPr>
          <w:rFonts w:ascii="Courier New" w:hAnsi="Courier New" w:cs="Courier New"/>
          <w:sz w:val="12"/>
          <w:szCs w:val="12"/>
        </w:rPr>
        <w:t xml:space="preserve"> том числе:  </w:t>
      </w:r>
      <w:r>
        <w:rPr>
          <w:rFonts w:ascii="Courier New" w:hAnsi="Courier New" w:cs="Courier New"/>
          <w:sz w:val="12"/>
          <w:szCs w:val="12"/>
        </w:rPr>
        <w:tab/>
        <w:t xml:space="preserve"> </w:t>
      </w:r>
      <w:r>
        <w:rPr>
          <w:rFonts w:ascii="Courier New" w:hAnsi="Courier New" w:cs="Courier New"/>
          <w:sz w:val="12"/>
          <w:szCs w:val="12"/>
        </w:rPr>
        <w:tab/>
        <w:t xml:space="preserve">       </w:t>
      </w:r>
      <w:r w:rsidRPr="008B04CE">
        <w:rPr>
          <w:rFonts w:ascii="Courier New" w:hAnsi="Courier New" w:cs="Courier New"/>
          <w:sz w:val="12"/>
          <w:szCs w:val="12"/>
        </w:rPr>
        <w:t xml:space="preserve">          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|1.1    |по ссудам, ссудной и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приравненой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к ней задолженности     |                                                  |      77444.0000|      21157.0000|      56287.0000|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|1.2    |по иным балансовым активам, по которым существует риск   |                                                  |         25.0000|          0.0000|         25.0000|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понесения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потерь, и прочим потерям                       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|1.3    |по условным обязательствам кредитного характера и ценным |                                                  |          0.0000|          0.0000|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|бумагам, права на которые удостоверяются депозитариями,  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|не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удовлетворяющими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критериям Банка России, отраженным на|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внебалансовых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|1.4    |под операции с резидентами офшорных зон                  |                                                  |          0.0000|          0.0000|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3.2. Сведения об активах и условных обязательствах кредитного характера, классифицированных на основании решения уполномоченного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органа управления (органа) кредитной организации в более высокую категорию качества, чем это вытекает из формализованных критериев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оценки кредитного риска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+-------+---------------------------------------------------------+----------------------+--------------------------------------------------------------+------------------------------+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|Номер  |                                                         |   Сумма требований,  +--------------------------------------------------------------+     сформированных резервов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|строки |               Наименование показателя                   |      тыс. руб.       |в соответствии с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минимальными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|   по решению уполномоченного  |        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требованиями, установленными |             органа            |        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№ 590-П и № 611-П        |                               |        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+-------+----------------------+-------------------------------+------------------------------+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|процент|      тыс. руб.       |процент|       тыс. руб.       |процент|      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.р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>.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2                              |           3          |   4   |           5          |   6   |           7           |   8   |           9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      |Требования к контрагентам, имеющим признаки,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|свидетельствующие о возможном отсутствии у них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реальной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|деятельности, всего,     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|1.1    |ссуды                    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      |Реструктурированные ссуды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|3      |Ссуды, предоставленные заемщикам для погашения долга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|ранее предоставленным ссудам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|4      |Ссуды, использованные для предоставления займов третьим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|лицам и погашения ранее имеющихся обязатель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ств др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угих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|заемщиков, всего,        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|4.1    |перед отчитывающейся кредитной организацией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|5      |Ссуды, использованные для приобретения и (или) погашения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|эмиссионных ценных бумаг                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 xml:space="preserve">|6      |Ссуды, использованные для осуществления вложений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в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|уставные капиталы других юридических лиц       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|7      |Ссуды, возникшие в результате прекращения ранее  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|существующих обязательств заемщика новацией или отступным|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|8      |Условные обязательства кредитного характера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|контрагентами, имеющими признаки, свидетельствующие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|о возможном отсутствии у них реальной деятельности       |                      |       |                      |       |                       |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формируюся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соответсвии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с Указанием Банка России № 2732-У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+-------+---------------------------------------------------------+----------------------+----------------------+--------------------------------------------------------------------+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|Справедливая стоимость|               Сформированный резерв на возможные потери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|     ценных бумаг     |     ценных бумаг     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  |                      |   в соответствии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|   в соответствии с   |         итого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Банка России № 611-П |Банка России № 2732-У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 |           4          |           5          |           6          |           7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     |Ценные бумаги, всего,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|1.1    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     |Долевые ценные бумаги, всего,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|2.1    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     |Долговые ценные бумаги, всего,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|3.1    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Подраздел 3.4 Сведения об обремененных и необремененных активах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тыс. руб.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+-------+---------------------------------------------------------+------------------------------------------+---------------------------------------------+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обремененных активов| Балансовая стоимость необремененных активов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строки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 |   в том числе по   |                      | в том числе пригодных|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всего        |обязательствам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|         всего        | для предоставления в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Банком России    |                      | качестве обеспечения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Банку России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|           4        |           5          |           6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1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 xml:space="preserve">    | В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сего активов,                                          |               0.0000|              0.0000|           337853.0000|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2    | Долевые ценные бумаги, всего,                          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2.1  | кредитных организаций                                  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2.2  | юридических лиц, не являющихся кредитными организациями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3    | Долговые ценные бумаги, всего,                         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3.1  | кредитных организаций                                  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3.2  | юридических лиц, не являющихся кредитными организациями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4    | Средства на корреспондентских счетах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в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кредитных        |               0.0000|              0.0000|                2.0000|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5    | Межбанковские кредиты (депозиты)                        |               0.0000|              0.0000|                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6    | Ссуды, предоставленные юридическим лицам, не являющимся |               0.0000|              0.0000|             8180.0000|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|       | кредитными 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организацями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7    | Ссуды, предоставленные физическим лицам                 |               0.0000|              0.0000|           116330.0000|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8    | Основные средства                                       |               0.0000|              0.0000|           148242.0000|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9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 xml:space="preserve">    | П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рочие активы                                           |               0.0000|              0.0000|             2944.0000|                0.0000|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Раздел "</w:t>
      </w:r>
      <w:proofErr w:type="spellStart"/>
      <w:r w:rsidRPr="008B04CE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8B04CE">
        <w:rPr>
          <w:rFonts w:ascii="Courier New" w:hAnsi="Courier New" w:cs="Courier New"/>
          <w:sz w:val="12"/>
          <w:szCs w:val="12"/>
        </w:rPr>
        <w:t>".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Информация о движении резерва на возможные потери по ссудам, ссудной и приравненной к ней задолженности.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1. Формирование (доначисление) резерва в отчетном периоде (тыс. руб.),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всего             37746, в том числе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: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1.1. выдачи ссуд               2842;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1.2. изменения качества ссуд             21574;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Банком России                 0;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1.4. иных причин               13330.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>2. Восстановление (уменьшение) резерва в отчетном периоде (тыс. руб.),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всего              28400, в том числе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>: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------------------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2.1. списания безнадежных ссуд              250;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2.2. погашения ссуд             27009;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2.3. изменения качества ссуд              1115;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------------------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2.4. изменения официального курса иностранной валюты по отношению к рублю,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8B04CE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8B04CE">
        <w:rPr>
          <w:rFonts w:ascii="Courier New" w:hAnsi="Courier New" w:cs="Courier New"/>
          <w:sz w:val="12"/>
          <w:szCs w:val="12"/>
        </w:rPr>
        <w:t xml:space="preserve"> Банком России,                 0;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                  ------------------</w:t>
      </w:r>
    </w:p>
    <w:p w:rsidR="008B04CE" w:rsidRPr="008B04CE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2.5. иных причин                26.</w:t>
      </w:r>
    </w:p>
    <w:p w:rsidR="00BB4CC2" w:rsidRPr="004D4CD8" w:rsidRDefault="008B04CE" w:rsidP="008B04CE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8B04CE">
        <w:rPr>
          <w:rFonts w:ascii="Courier New" w:hAnsi="Courier New" w:cs="Courier New"/>
          <w:sz w:val="12"/>
          <w:szCs w:val="12"/>
        </w:rPr>
        <w:t xml:space="preserve">                     -----------------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 w:rsidRPr="004D4CD8"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BB4CC2" w:rsidRPr="004D4CD8" w:rsidRDefault="00BB4CC2" w:rsidP="004D4CD8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8A5B78" w:rsidRPr="00383A54" w:rsidRDefault="008A5B78" w:rsidP="008A5B78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8A5B78" w:rsidRDefault="008A5B78" w:rsidP="008A5B78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Телефон:8(499)156-46-9</w:t>
      </w:r>
      <w:r w:rsidR="002E4995">
        <w:rPr>
          <w:rFonts w:ascii="Courier New" w:hAnsi="Courier New" w:cs="Courier New"/>
          <w:sz w:val="12"/>
          <w:szCs w:val="12"/>
        </w:rPr>
        <w:t>2</w:t>
      </w:r>
    </w:p>
    <w:p w:rsidR="00BB4CC2" w:rsidRPr="004D4CD8" w:rsidRDefault="008B04CE" w:rsidP="008A5B7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11</w:t>
      </w:r>
      <w:r w:rsidR="008A5B78">
        <w:rPr>
          <w:rFonts w:ascii="Courier New" w:hAnsi="Courier New" w:cs="Courier New"/>
          <w:sz w:val="12"/>
          <w:szCs w:val="12"/>
        </w:rPr>
        <w:t>.</w:t>
      </w:r>
      <w:r>
        <w:rPr>
          <w:rFonts w:ascii="Courier New" w:hAnsi="Courier New" w:cs="Courier New"/>
          <w:sz w:val="12"/>
          <w:szCs w:val="12"/>
        </w:rPr>
        <w:t>11</w:t>
      </w:r>
      <w:r w:rsidR="008A5B78">
        <w:rPr>
          <w:rFonts w:ascii="Courier New" w:hAnsi="Courier New" w:cs="Courier New"/>
          <w:sz w:val="12"/>
          <w:szCs w:val="12"/>
        </w:rPr>
        <w:t>.2019</w:t>
      </w:r>
    </w:p>
    <w:sectPr w:rsidR="00BB4CC2" w:rsidRPr="004D4CD8" w:rsidSect="004D4CD8">
      <w:pgSz w:w="16838" w:h="11906" w:orient="landscape"/>
      <w:pgMar w:top="1335" w:right="253" w:bottom="127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EF"/>
    <w:rsid w:val="002E4995"/>
    <w:rsid w:val="003661BC"/>
    <w:rsid w:val="004D4CD8"/>
    <w:rsid w:val="008A5B78"/>
    <w:rsid w:val="008B04CE"/>
    <w:rsid w:val="00BB4CC2"/>
    <w:rsid w:val="00ED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A23B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A23B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A23B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A23B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12390</Words>
  <Characters>70628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2019-11-11T10:13:00Z</dcterms:created>
  <dcterms:modified xsi:type="dcterms:W3CDTF">2019-11-11T10:13:00Z</dcterms:modified>
</cp:coreProperties>
</file>