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5B2EBE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5B2EBE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                               </w:t>
      </w:r>
      <w:r w:rsidR="005B2EBE">
        <w:rPr>
          <w:rFonts w:ascii="Courier New" w:hAnsi="Courier New" w:cs="Courier New"/>
          <w:sz w:val="16"/>
          <w:szCs w:val="16"/>
        </w:rPr>
        <w:t xml:space="preserve">    </w:t>
      </w:r>
      <w:r w:rsidR="005B2EBE" w:rsidRPr="005B2EBE">
        <w:rPr>
          <w:rFonts w:ascii="Courier New" w:hAnsi="Courier New" w:cs="Courier New"/>
          <w:sz w:val="20"/>
          <w:szCs w:val="20"/>
        </w:rPr>
        <w:t xml:space="preserve"> </w:t>
      </w:r>
      <w:r w:rsidR="005B2EBE">
        <w:rPr>
          <w:rFonts w:ascii="Courier New" w:hAnsi="Courier New" w:cs="Courier New"/>
          <w:sz w:val="16"/>
          <w:szCs w:val="16"/>
        </w:rPr>
        <w:t xml:space="preserve">  </w:t>
      </w:r>
      <w:r w:rsidRPr="005B2EBE">
        <w:rPr>
          <w:rFonts w:ascii="Courier New" w:hAnsi="Courier New" w:cs="Courier New"/>
          <w:sz w:val="16"/>
          <w:szCs w:val="16"/>
        </w:rPr>
        <w:t>+--------------+--------------------------------------+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|Код </w:t>
      </w:r>
      <w:proofErr w:type="spellStart"/>
      <w:r w:rsidRPr="005B2EBE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5B2EBE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  по ОКАТО    +----------------+---------------------+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по ОКПО     |   регистрационный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       номер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|(/порядковый номер)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|45            |09301275        |      1478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  <w:t>БУХГАЛТЕРСКИЙ БАЛАНС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                                       (публикуемая форма)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2018 года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       </w:t>
      </w:r>
      <w:r w:rsidRPr="005B2EBE">
        <w:rPr>
          <w:rFonts w:ascii="Courier New" w:hAnsi="Courier New" w:cs="Courier New"/>
          <w:sz w:val="16"/>
          <w:szCs w:val="16"/>
        </w:rPr>
        <w:tab/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 Кредитной организации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Общество с ограниченной ответственностью коммерческий банк "Лэнд-Банк"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/ ООО КБ "Лэнд-Банк"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                 Код формы по ОКУД 0409806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</w:r>
      <w:r w:rsidRPr="005B2EBE">
        <w:rPr>
          <w:rFonts w:ascii="Courier New" w:hAnsi="Courier New" w:cs="Courier New"/>
          <w:sz w:val="16"/>
          <w:szCs w:val="16"/>
        </w:rPr>
        <w:tab/>
        <w:t xml:space="preserve">                                     Квартальная (Годовая)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|Номер |            Наименование статьи                          |            Номер             |        Данные          |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Данные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за предыдущий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                                                         |          пояснений           |  за отчетный период,   |отчетный год, тыс. руб.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 тыс. руб.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1    |                          2                              |               3              |           4            |            5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                       I. АКТИВЫ                                                                                   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     |Денежные средства                                        |                              |                    4883|                    8077|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     |Средства кредитной организации в Центральном банке       |                              |                  131495|                  122419|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|Российской Федерации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|2.1   |Обязательные резервы                                     |                              |                    1737|                    1278|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     |Средства  в кредитных организациях                       |                              |                       2|                       2|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|4     |Финансовые активы, оцениваемые по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справедливой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|стоимости через прибыль или убыток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|5     |Чистая  ссудная задолженность                            |                              |                   75020|                   86808|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lastRenderedPageBreak/>
        <w:t>|6     |Чистые вложения в ценные бумаги и другие финансовые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|активы, имеющиеся в наличии для продажи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|6.1   |Инвестиции в дочерние и зависимые организации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|7     |Чистые вложения в  ценные бумаги, удерживаемые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|до погашения        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|8     |Требования по текущему налогу на прибыль   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|9     |Отложенный налоговый актив                               |                              |                    2641|                    2495|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|10    |Основные средства, нематериальные активы и материальные  |                              |                  204552|                  204840|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|запасы              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|11    |Долгосрочные активы, предназначенные для продажи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|12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 xml:space="preserve">    |П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>рочие активы                                            |                              |                    1160|                    6253|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|13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 xml:space="preserve">    |В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>сего активов                                            |                              |                  419753|                  430894|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                       II. ПАССИВЫ                                                                                 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|14    |Кредиты, депозиты и прочие средства Центрального банка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|Российской Федерации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|15    |Средства кредитных  организаций            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|16    |Средства клиентов, не являющихся кредитными организациями|                              |                  172634|                  158487|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|16.1  |Вклады (средства) физических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лиц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в том числе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|индивидуальных предпринимателей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|17    |Финансовые обязательства, оцениваемые по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справедливой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|стоимости через прибыль или убыток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|18    |Выпущенные долговые обязательства          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|19    |Обязательства по текущему налогу на прибыль              |                              |                       0|                      92|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|20    |Отложенные налоговые обязательства         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|21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 xml:space="preserve">    |П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>рочие обязательства                                     |                              |                   25131|                   26356|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|22    |Резервы  на возможные потери по условным обязательствам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|кредитного характера, прочим возможным потерям и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|операциям с резидентами офшорных зон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|23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 xml:space="preserve">    |В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>сего обязательств                                       |                              |                  197765|                  184935|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                       III. ИСТОЧНИКИ СОБСТВЕННЫХ СРЕДСТВ                                                          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|24    |Средства акционеров (участников)                         |                              |                  200000|                  200000|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|25    |Собственные акции (доли), выкупленные у акционеров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|(участников)        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|26    |Эмиссионный доход                                        |                              |                   26873|                   26873|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|27    |Резервный фонд                                           |                              |                    2635|                    2635|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|28    |Переоценка по справедливой стоимости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ценных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      |бумаг, имеющихся в наличии для продажи, 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уменьшенная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на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5B2EBE">
        <w:rPr>
          <w:rFonts w:ascii="Courier New" w:hAnsi="Courier New" w:cs="Courier New"/>
          <w:sz w:val="16"/>
          <w:szCs w:val="16"/>
        </w:rPr>
        <w:t>|      |отложенное налоговое обязательство (увеличенная на       |                              |                        |                        |</w:t>
      </w:r>
      <w:proofErr w:type="gramEnd"/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|отложенный налоговый актив)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|29    |Переоценка основных средств и нематериальных активов,    |                              |                   26303|                   26303|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>уменьшенная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 xml:space="preserve"> на отложенное налоговое обязательство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|30    |Переоценка обязательств (требований) по выплате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|долгосрочных вознаграждений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|31    |Переоценка инструментов хеджирования         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|32    |Денежные средства безвозмездного финансирования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|(вклады в имущество)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|33    |Нераспределенная прибыль (непокрытые убытки)             |                              |                   -9853|                   -8206|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|прошлых лет                                              |                              |                        |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|34    |Неиспользованная прибыль (убыток) за отчетный период     |                              |                  -23970|                   -1646|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|35</w:t>
      </w:r>
      <w:proofErr w:type="gramStart"/>
      <w:r w:rsidRPr="005B2EBE">
        <w:rPr>
          <w:rFonts w:ascii="Courier New" w:hAnsi="Courier New" w:cs="Courier New"/>
          <w:sz w:val="16"/>
          <w:szCs w:val="16"/>
        </w:rPr>
        <w:t xml:space="preserve">    |В</w:t>
      </w:r>
      <w:proofErr w:type="gramEnd"/>
      <w:r w:rsidRPr="005B2EBE">
        <w:rPr>
          <w:rFonts w:ascii="Courier New" w:hAnsi="Courier New" w:cs="Courier New"/>
          <w:sz w:val="16"/>
          <w:szCs w:val="16"/>
        </w:rPr>
        <w:t>сего источников собственных средств                     |                              |                  221988|                  245959|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                             IV. ВНЕБАЛАНСОВЫЕ ОБЯЗАТЕЛЬСТВА                                                                                     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|36    |Безотзывные обязательства кредитной  организации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|37    |Выданные кредитной организацией гарантии и поручительства|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 xml:space="preserve">|38    |Условные обязательства </w:t>
      </w:r>
      <w:proofErr w:type="spellStart"/>
      <w:r w:rsidRPr="005B2EBE">
        <w:rPr>
          <w:rFonts w:ascii="Courier New" w:hAnsi="Courier New" w:cs="Courier New"/>
          <w:sz w:val="16"/>
          <w:szCs w:val="16"/>
        </w:rPr>
        <w:t>некредитного</w:t>
      </w:r>
      <w:proofErr w:type="spellEnd"/>
      <w:r w:rsidRPr="005B2EBE">
        <w:rPr>
          <w:rFonts w:ascii="Courier New" w:hAnsi="Courier New" w:cs="Courier New"/>
          <w:sz w:val="16"/>
          <w:szCs w:val="16"/>
        </w:rPr>
        <w:t xml:space="preserve"> характера            |                              |                       0|                       0|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r w:rsidRPr="005B2EBE">
        <w:rPr>
          <w:rFonts w:ascii="Courier New" w:hAnsi="Courier New" w:cs="Courier New"/>
          <w:sz w:val="16"/>
          <w:szCs w:val="16"/>
        </w:rPr>
        <w:t>Исполнитель                                                 Шишков Д.Ю.</w:t>
      </w: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ED68AD" w:rsidRPr="00865B6C" w:rsidRDefault="00ED68AD" w:rsidP="00ED68AD">
      <w:pPr>
        <w:pStyle w:val="a3"/>
        <w:rPr>
          <w:rFonts w:ascii="Courier New" w:hAnsi="Courier New" w:cs="Courier New"/>
          <w:sz w:val="16"/>
          <w:szCs w:val="16"/>
        </w:rPr>
      </w:pPr>
    </w:p>
    <w:p w:rsidR="00ED68AD" w:rsidRPr="00865B6C" w:rsidRDefault="00ED68AD" w:rsidP="00ED68A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1</w:t>
      </w:r>
      <w:r>
        <w:rPr>
          <w:rFonts w:ascii="Courier New" w:hAnsi="Courier New" w:cs="Courier New"/>
          <w:sz w:val="16"/>
          <w:szCs w:val="16"/>
        </w:rPr>
        <w:t>6</w:t>
      </w:r>
      <w:r w:rsidRPr="00865B6C">
        <w:rPr>
          <w:rFonts w:ascii="Courier New" w:hAnsi="Courier New" w:cs="Courier New"/>
          <w:sz w:val="16"/>
          <w:szCs w:val="16"/>
        </w:rPr>
        <w:t>.05.2018</w:t>
      </w:r>
    </w:p>
    <w:p w:rsidR="00ED68AD" w:rsidRPr="00865B6C" w:rsidRDefault="00ED68AD" w:rsidP="00ED68AD">
      <w:pPr>
        <w:pStyle w:val="a3"/>
        <w:rPr>
          <w:rFonts w:ascii="Courier New" w:hAnsi="Courier New" w:cs="Courier New"/>
          <w:sz w:val="16"/>
          <w:szCs w:val="16"/>
        </w:rPr>
      </w:pPr>
    </w:p>
    <w:p w:rsidR="00BF2F95" w:rsidRPr="005B2EBE" w:rsidRDefault="00BF2F95" w:rsidP="00BF2F95">
      <w:pPr>
        <w:pStyle w:val="a3"/>
        <w:rPr>
          <w:rFonts w:ascii="Courier New" w:hAnsi="Courier New" w:cs="Courier New"/>
          <w:sz w:val="16"/>
          <w:szCs w:val="16"/>
        </w:rPr>
      </w:pPr>
    </w:p>
    <w:sectPr w:rsidR="00BF2F95" w:rsidRPr="005B2EBE" w:rsidSect="005B2EBE">
      <w:pgSz w:w="16838" w:h="11906" w:orient="landscape"/>
      <w:pgMar w:top="113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5B2EBE"/>
    <w:rsid w:val="007C4E4C"/>
    <w:rsid w:val="00A55FD4"/>
    <w:rsid w:val="00B80EDB"/>
    <w:rsid w:val="00BF2F95"/>
    <w:rsid w:val="00E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817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81783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8178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8178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5</cp:revision>
  <dcterms:created xsi:type="dcterms:W3CDTF">2018-05-15T13:22:00Z</dcterms:created>
  <dcterms:modified xsi:type="dcterms:W3CDTF">2018-05-15T13:41:00Z</dcterms:modified>
</cp:coreProperties>
</file>