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</w:t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Банковская отчетность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 +--------------+--------------------------------------+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="00DA25A6">
        <w:rPr>
          <w:rFonts w:ascii="Courier New" w:hAnsi="Courier New" w:cs="Courier New"/>
          <w:sz w:val="10"/>
          <w:szCs w:val="10"/>
        </w:rPr>
        <w:t xml:space="preserve">   </w:t>
      </w:r>
      <w:r w:rsidRPr="00DA25A6">
        <w:rPr>
          <w:rFonts w:ascii="Courier New" w:hAnsi="Courier New" w:cs="Courier New"/>
          <w:sz w:val="10"/>
          <w:szCs w:val="10"/>
        </w:rPr>
        <w:t xml:space="preserve">|Код </w:t>
      </w:r>
      <w:proofErr w:type="spellStart"/>
      <w:r w:rsidRPr="00DA25A6">
        <w:rPr>
          <w:rFonts w:ascii="Courier New" w:hAnsi="Courier New" w:cs="Courier New"/>
          <w:sz w:val="10"/>
          <w:szCs w:val="10"/>
        </w:rPr>
        <w:t>территории|Код</w:t>
      </w:r>
      <w:proofErr w:type="spellEnd"/>
      <w:r w:rsidRPr="00DA25A6">
        <w:rPr>
          <w:rFonts w:ascii="Courier New" w:hAnsi="Courier New" w:cs="Courier New"/>
          <w:sz w:val="10"/>
          <w:szCs w:val="10"/>
        </w:rPr>
        <w:t xml:space="preserve"> кредитной организации (филиала)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|  по ОКАТО    +----------------+---------------------+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|              |    по ОКПО     |   регистрационный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</w:t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="00DA25A6">
        <w:rPr>
          <w:rFonts w:ascii="Courier New" w:hAnsi="Courier New" w:cs="Courier New"/>
          <w:sz w:val="10"/>
          <w:szCs w:val="10"/>
        </w:rPr>
        <w:t xml:space="preserve"> </w:t>
      </w:r>
      <w:r w:rsidRPr="00DA25A6">
        <w:rPr>
          <w:rFonts w:ascii="Courier New" w:hAnsi="Courier New" w:cs="Courier New"/>
          <w:sz w:val="10"/>
          <w:szCs w:val="10"/>
        </w:rPr>
        <w:t xml:space="preserve">     |              |                |       номер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|              |                |(/порядковый номер)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+--------------+----------------+---------------------+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|45            |09301275        |      1478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</w:t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="00DA25A6">
        <w:rPr>
          <w:rFonts w:ascii="Courier New" w:hAnsi="Courier New" w:cs="Courier New"/>
          <w:sz w:val="10"/>
          <w:szCs w:val="10"/>
        </w:rPr>
        <w:t xml:space="preserve">     </w:t>
      </w:r>
      <w:r w:rsidRPr="00DA25A6">
        <w:rPr>
          <w:rFonts w:ascii="Courier New" w:hAnsi="Courier New" w:cs="Courier New"/>
          <w:sz w:val="10"/>
          <w:szCs w:val="10"/>
        </w:rPr>
        <w:t>+--------------+----------------+---------------------+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                           </w:t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ОТЧЕТ ОБ ИЗМЕНЕНИЯХ В КАПИТАЛЕ КРЕДИТНОЙ ОРГАНИЗАЦИИ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         (публикуемая форма)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         на  01.04.2018 года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        </w:t>
      </w:r>
      <w:r w:rsidRPr="00DA25A6">
        <w:rPr>
          <w:rFonts w:ascii="Courier New" w:hAnsi="Courier New" w:cs="Courier New"/>
          <w:sz w:val="10"/>
          <w:szCs w:val="10"/>
        </w:rPr>
        <w:tab/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 Кредитной организации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Общество с ограниченной ответственностью коммерческий банк "Лэнд-Банк"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/ ООО КБ "Лэнд-Банк"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 Адрес (место нахождения) кредитной организации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125130,Москва,6-ой Новоподмосковный пер. д.4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                          Код формы по ОКУД 0409810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               Квартальна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я(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>Годовая)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</w:r>
      <w:r w:rsidRPr="00DA25A6">
        <w:rPr>
          <w:rFonts w:ascii="Courier New" w:hAnsi="Courier New" w:cs="Courier New"/>
          <w:sz w:val="10"/>
          <w:szCs w:val="10"/>
        </w:rPr>
        <w:tab/>
        <w:t xml:space="preserve">                                                                                                                                                                                    </w:t>
      </w:r>
      <w:proofErr w:type="spellStart"/>
      <w:r w:rsidRPr="00DA25A6">
        <w:rPr>
          <w:rFonts w:ascii="Courier New" w:hAnsi="Courier New" w:cs="Courier New"/>
          <w:sz w:val="10"/>
          <w:szCs w:val="10"/>
        </w:rPr>
        <w:t>тыс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.р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>уб</w:t>
      </w:r>
      <w:proofErr w:type="spellEnd"/>
      <w:r w:rsidRPr="00DA25A6">
        <w:rPr>
          <w:rFonts w:ascii="Courier New" w:hAnsi="Courier New" w:cs="Courier New"/>
          <w:sz w:val="10"/>
          <w:szCs w:val="10"/>
        </w:rPr>
        <w:t>.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|Номер |   Наименование статьи     |     Номер пояснения     |     Уставный    |Собственные </w:t>
      </w:r>
      <w:proofErr w:type="spellStart"/>
      <w:r w:rsidRPr="00DA25A6">
        <w:rPr>
          <w:rFonts w:ascii="Courier New" w:hAnsi="Courier New" w:cs="Courier New"/>
          <w:sz w:val="10"/>
          <w:szCs w:val="10"/>
        </w:rPr>
        <w:t>акции|Эмиссионный</w:t>
      </w:r>
      <w:proofErr w:type="spellEnd"/>
      <w:r w:rsidRPr="00DA25A6">
        <w:rPr>
          <w:rFonts w:ascii="Courier New" w:hAnsi="Courier New" w:cs="Courier New"/>
          <w:sz w:val="10"/>
          <w:szCs w:val="10"/>
        </w:rPr>
        <w:t xml:space="preserve"> доход|  Переоценка по  |   Переоценка    |   Увеличение    |    Переоценка   | Резервный фонд  |Денежные средства| Нераспределенная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| И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>того источники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|строки|                           |                         |      капитал    |     (доли),     |                 |  справедливой   |основных средств |  (уменьшение)   |   инструментов  |                 |  безвозмездного | прибыль (убыток)|     капитала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                           |                         |                 |  выкупленные у  |                 | стоимости </w:t>
      </w:r>
      <w:proofErr w:type="spellStart"/>
      <w:r w:rsidRPr="00DA25A6">
        <w:rPr>
          <w:rFonts w:ascii="Courier New" w:hAnsi="Courier New" w:cs="Courier New"/>
          <w:sz w:val="10"/>
          <w:szCs w:val="10"/>
        </w:rPr>
        <w:t>ценных|и</w:t>
      </w:r>
      <w:proofErr w:type="spellEnd"/>
      <w:r w:rsidRPr="00DA25A6">
        <w:rPr>
          <w:rFonts w:ascii="Courier New" w:hAnsi="Courier New" w:cs="Courier New"/>
          <w:sz w:val="10"/>
          <w:szCs w:val="10"/>
        </w:rPr>
        <w:t xml:space="preserve"> нематериальных |  обязательств   |   хеджирования  |                 |  финансирования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proofErr w:type="gramStart"/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акционеров    |                 | бумаг, имеющихся|     активов,    | (требований) по |                 |                 |    (вклады в    |                 |                 |</w:t>
      </w:r>
      <w:proofErr w:type="gramEnd"/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                           |                         |                 |  (участников)   |                 |  в наличии для  | 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уменьшенная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на |     выплате     |                 |                 |    имущество)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                           |                         |                 |                 |                 |     продажи,    |   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отложенное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  |   долгосрочных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                           |                         |                 |                 |                 | 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уменьшенная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на |     налоговое   |  вознаграждений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                           |                         |                 |                 |                 |    отложенное   |  обязательство  |  работникам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по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                           |                         |                 |                 |                 |   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налоговое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   |                 |    окончании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                           |                         |                 |                 |                 |  обязательство  |                 |    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трудовой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proofErr w:type="gramStart"/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|(увеличенная на  |                 | деятельности при|                 |                 |                 |                 |                 |</w:t>
      </w:r>
      <w:proofErr w:type="gramEnd"/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                           |                         |                 |                 |                 |   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отложенный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  |                 |    переоценке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налоговый актив)|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1   |            2              |            3            |        4        |        5        |         6       |        7        |        8        |         9       |        10       |        11       |        12       |        13       |        14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    |Данные на начало           |                         |      189000.0000|           0.0000|       26873.0000|           0.0000|       26303.0000|           0.0000|           0.0000|        2635.0000|           0.0000|       -8607.0000|      236204.0000|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|предыдущего отчетного года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2    |Влияние изменений положений|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|учетной политики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3    |Влияние исправления ошибок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4    |Данные на начало           |                         |      189000.0000|           0.0000|       26873.0000|           0.0000|       26303.0000|           0.0000|           0.0000|        2635.0000|           0.0000|       -8607.0000|      236204.0000|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|предыдущего отчетного года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|(скорректированные)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5    |Совокупный доход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за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|предыдущий отчетный период:|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5.1  |прибыль (убыток)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5.2  |прочий совокупный доход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lastRenderedPageBreak/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6    |Эмиссия акций:             |                         |       11000.0000|                 |                 |                 |                 |                 |                 |                 |                 |                 |       11000.0000|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6.1  |номинальная стоимость      |                         |       11000.0000|                 |                 |                 |                 |                 |                 |                 |                 |                 |       11000.0000|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6.2  |эмиссионный доход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7    |Собственные акции (доли),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выкупленные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у акционеров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|(участников):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7.1  |приобретения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7.2  |выбытия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8    |Изменение стоимости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|основных средств и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|нематериальных активов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9    |Дивиденды объявленные и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|иные выплаты в пользу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|акционеров (участников):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9.1  |по обыкновенным акциям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9.2  |по привилегированным акциям|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10   |Прочие взносы акционеров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|(участников) и </w:t>
      </w:r>
      <w:proofErr w:type="spellStart"/>
      <w:r w:rsidRPr="00DA25A6">
        <w:rPr>
          <w:rFonts w:ascii="Courier New" w:hAnsi="Courier New" w:cs="Courier New"/>
          <w:sz w:val="10"/>
          <w:szCs w:val="10"/>
        </w:rPr>
        <w:t>распределе</w:t>
      </w:r>
      <w:proofErr w:type="spellEnd"/>
      <w:r w:rsidRPr="00DA25A6">
        <w:rPr>
          <w:rFonts w:ascii="Courier New" w:hAnsi="Courier New" w:cs="Courier New"/>
          <w:sz w:val="10"/>
          <w:szCs w:val="10"/>
        </w:rPr>
        <w:t>-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</w:t>
      </w:r>
      <w:proofErr w:type="spellStart"/>
      <w:r w:rsidRPr="00DA25A6">
        <w:rPr>
          <w:rFonts w:ascii="Courier New" w:hAnsi="Courier New" w:cs="Courier New"/>
          <w:sz w:val="10"/>
          <w:szCs w:val="10"/>
        </w:rPr>
        <w:t>ние</w:t>
      </w:r>
      <w:proofErr w:type="spellEnd"/>
      <w:r w:rsidRPr="00DA25A6">
        <w:rPr>
          <w:rFonts w:ascii="Courier New" w:hAnsi="Courier New" w:cs="Courier New"/>
          <w:sz w:val="10"/>
          <w:szCs w:val="10"/>
        </w:rPr>
        <w:t xml:space="preserve"> в пользу акционеров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|(участников)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11   |Прочие движения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12   |Данные за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соответствующий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 |                         |      200000.0000|           0.0000|       26873.0000|           0.0000|       26303.0000|           0.0000|           0.0000|        2635.0000|           0.0000|       -8607.0000|      247204.0000|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|отчетный период прошлого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|года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13   |Данные на начало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отчетного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|                         |      200000.0000|           0.0000|       26873.0000|           0.0000|       26303.0000|           0.0000|           0.0000|        2635.0000|           0.0000|       -8206.0000|      247605.0000|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|года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14   |Влияние изменений положений|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|учетной политики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15   |Влияние исправления ошибок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16   |Данные на начало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отчетного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|                         |      200000.0000|                 |       26873.0000|                 |       26303.0000|           0.0000|           0.0000|        2635.0000|                 |       -8206.0000|      247605.0000|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|года (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скорректированные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>)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17   |Совокупный доход 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за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|отчетный период: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lastRenderedPageBreak/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17.1 |прибыль (убыток)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17.2 |прочий совокупный доход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18   |Эмиссия акций: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18.1 |номинальная стоимость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18.2 |эмиссионный доход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19   |Собственные акции (доли),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</w:t>
      </w:r>
      <w:proofErr w:type="gramStart"/>
      <w:r w:rsidRPr="00DA25A6">
        <w:rPr>
          <w:rFonts w:ascii="Courier New" w:hAnsi="Courier New" w:cs="Courier New"/>
          <w:sz w:val="10"/>
          <w:szCs w:val="10"/>
        </w:rPr>
        <w:t>выкупленные</w:t>
      </w:r>
      <w:proofErr w:type="gramEnd"/>
      <w:r w:rsidRPr="00DA25A6">
        <w:rPr>
          <w:rFonts w:ascii="Courier New" w:hAnsi="Courier New" w:cs="Courier New"/>
          <w:sz w:val="10"/>
          <w:szCs w:val="10"/>
        </w:rPr>
        <w:t xml:space="preserve"> у акционеров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|(участников):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19.1 |приобретения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19.2 |выбытия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20   |Изменение стоимости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|основных средств и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|нематериальных активов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21   |Дивиденды объявленные и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|иные выплаты в пользу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|акционеров (участников):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21.1 |по обыкновенным акциям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21.2 |по привилегированным акциям|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22   |Прочие взносы акционеров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 xml:space="preserve">|      |(участников) и </w:t>
      </w:r>
      <w:proofErr w:type="spellStart"/>
      <w:r w:rsidRPr="00DA25A6">
        <w:rPr>
          <w:rFonts w:ascii="Courier New" w:hAnsi="Courier New" w:cs="Courier New"/>
          <w:sz w:val="10"/>
          <w:szCs w:val="10"/>
        </w:rPr>
        <w:t>распределе</w:t>
      </w:r>
      <w:proofErr w:type="spellEnd"/>
      <w:r w:rsidRPr="00DA25A6">
        <w:rPr>
          <w:rFonts w:ascii="Courier New" w:hAnsi="Courier New" w:cs="Courier New"/>
          <w:sz w:val="10"/>
          <w:szCs w:val="10"/>
        </w:rPr>
        <w:t>-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</w:t>
      </w:r>
      <w:proofErr w:type="spellStart"/>
      <w:r w:rsidRPr="00DA25A6">
        <w:rPr>
          <w:rFonts w:ascii="Courier New" w:hAnsi="Courier New" w:cs="Courier New"/>
          <w:sz w:val="10"/>
          <w:szCs w:val="10"/>
        </w:rPr>
        <w:t>ние</w:t>
      </w:r>
      <w:proofErr w:type="spellEnd"/>
      <w:r w:rsidRPr="00DA25A6">
        <w:rPr>
          <w:rFonts w:ascii="Courier New" w:hAnsi="Courier New" w:cs="Courier New"/>
          <w:sz w:val="10"/>
          <w:szCs w:val="10"/>
        </w:rPr>
        <w:t xml:space="preserve"> в пользу акционеров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|(участников)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23   |Прочие движения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24   |Данные за отчетный период  |                         |      200000.0000|                 |       26873.0000|                 |       26303.0000|                 |                 |        2635.0000|                 |       -8206.0000|      247605.0000|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|      |                           |                         |                 |                 |                 |                 |                 |                 |                 |                 |                 |                 |                 |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+------+---------------------------+-------------------------+-----------------+-----------------+-----------------+-----------------+-----------------+-----------------+-----------------+-----------------+-----------------+-----------------+-----------------+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Председатель Правления                                      Колесов А.И.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Главный бухгалтер                                           Шишков Д.Ю.</w:t>
      </w: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Главный бухгалтер                                           Шишков Д.Ю.</w:t>
      </w:r>
    </w:p>
    <w:p w:rsidR="00065F6F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A97EAC" w:rsidRPr="00DA25A6" w:rsidRDefault="00A97EAC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  <w:r w:rsidRPr="00DA25A6">
        <w:rPr>
          <w:rFonts w:ascii="Courier New" w:hAnsi="Courier New" w:cs="Courier New"/>
          <w:sz w:val="10"/>
          <w:szCs w:val="10"/>
        </w:rPr>
        <w:t>1</w:t>
      </w:r>
      <w:r w:rsidR="00A97EAC">
        <w:rPr>
          <w:rFonts w:ascii="Courier New" w:hAnsi="Courier New" w:cs="Courier New"/>
          <w:sz w:val="10"/>
          <w:szCs w:val="10"/>
        </w:rPr>
        <w:t>6</w:t>
      </w:r>
      <w:r w:rsidRPr="00DA25A6">
        <w:rPr>
          <w:rFonts w:ascii="Courier New" w:hAnsi="Courier New" w:cs="Courier New"/>
          <w:sz w:val="10"/>
          <w:szCs w:val="10"/>
        </w:rPr>
        <w:t>.05.2018</w:t>
      </w:r>
      <w:bookmarkStart w:id="0" w:name="_GoBack"/>
      <w:bookmarkEnd w:id="0"/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p w:rsidR="00065F6F" w:rsidRPr="00DA25A6" w:rsidRDefault="00065F6F" w:rsidP="00065F6F">
      <w:pPr>
        <w:pStyle w:val="a3"/>
        <w:rPr>
          <w:rFonts w:ascii="Courier New" w:hAnsi="Courier New" w:cs="Courier New"/>
          <w:sz w:val="10"/>
          <w:szCs w:val="10"/>
        </w:rPr>
      </w:pPr>
    </w:p>
    <w:sectPr w:rsidR="00065F6F" w:rsidRPr="00DA25A6" w:rsidSect="00DA25A6">
      <w:pgSz w:w="16838" w:h="11906" w:orient="landscape"/>
      <w:pgMar w:top="1077" w:right="284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D4"/>
    <w:rsid w:val="00065F6F"/>
    <w:rsid w:val="00A55FD4"/>
    <w:rsid w:val="00A97EAC"/>
    <w:rsid w:val="00DA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B313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B3139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B313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B313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8774</Words>
  <Characters>50018</Characters>
  <Application>Microsoft Office Word</Application>
  <DocSecurity>0</DocSecurity>
  <Lines>416</Lines>
  <Paragraphs>117</Paragraphs>
  <ScaleCrop>false</ScaleCrop>
  <Company/>
  <LinksUpToDate>false</LinksUpToDate>
  <CharactersWithSpaces>58675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4</cp:revision>
  <dcterms:created xsi:type="dcterms:W3CDTF">2018-05-15T13:35:00Z</dcterms:created>
  <dcterms:modified xsi:type="dcterms:W3CDTF">2018-05-15T13:43:00Z</dcterms:modified>
</cp:coreProperties>
</file>