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</w:t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                                                </w:t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</w:t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Банковская отчетность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       </w:t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</w:t>
      </w:r>
      <w:r w:rsidRPr="00F75A28">
        <w:rPr>
          <w:rFonts w:ascii="Courier New" w:hAnsi="Courier New" w:cs="Courier New"/>
          <w:sz w:val="8"/>
          <w:szCs w:val="8"/>
        </w:rPr>
        <w:tab/>
        <w:t xml:space="preserve">   +--------------+--------------------------------------+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|Код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территории|Код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кредитной организации (филиала)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по ОКАТО    +----------------+---------------------+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по ОКПО     |   регистрационный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            |       номер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              |                |(/порядковый номер)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+--------------+----------------+---------------------+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|45277565      |09301275        |      1478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                                    +--------------+----------------+---------------------+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>СВЕДЕНИЯ ОБ ОБЯЗАТЕЛЬНЫХ НОРМАТИВАХ, НОРМАТИВЕ ФИНАНСОВОГО РЫЧАГА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</w:t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НОРМАТИВЕ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КРАТКОСРОЧНОЙ ЛИКВИДНОСТИ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   (публикуемая форма)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   на  01.04.2020 года        </w:t>
      </w:r>
      <w:r w:rsidRPr="00F75A28">
        <w:rPr>
          <w:rFonts w:ascii="Courier New" w:hAnsi="Courier New" w:cs="Courier New"/>
          <w:sz w:val="8"/>
          <w:szCs w:val="8"/>
        </w:rPr>
        <w:tab/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Полное или сокращенное фирменное наименование кредитной организации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(головной кредитной организации банковской группы) Общество с ограниченной ответственностью Небанковская депозитно-кредитная организация  Лэнд Кредит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        / ООО НДКО ЛЭНД КРЕДИТ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Адрес (место нахождения) кредитной организации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(головной кредитной организации банковской группы) 125130,Москва,6-ой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Новоподмосковный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пер. д.4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Код формы по ОКУД 0409813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      Квартальна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я(</w:t>
      </w:r>
      <w:proofErr w:type="gramEnd"/>
      <w:r w:rsidRPr="00F75A28">
        <w:rPr>
          <w:rFonts w:ascii="Courier New" w:hAnsi="Courier New" w:cs="Courier New"/>
          <w:sz w:val="8"/>
          <w:szCs w:val="8"/>
        </w:rPr>
        <w:t>Годовая)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  <w:r w:rsidRPr="00F75A28">
        <w:rPr>
          <w:rFonts w:ascii="Courier New" w:hAnsi="Courier New" w:cs="Courier New"/>
          <w:sz w:val="8"/>
          <w:szCs w:val="8"/>
        </w:rPr>
        <w:tab/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Раздел 1. Сведения об основных показателях деятельности кредитной организации (банковской группы)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----------------------------------------------------------------------------------------------------------------------------------------------------------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|Номер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|            Наименование             |           Номер         |                                                                                                                    Фактическое значение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|строки|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показателя              |         пояснения       |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|                                     |                         |                    на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отчетную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             |        на дату, отстоящую на один квартал        |        на дату, отстоящую на два квартала        |        на дату, отстоящую на три квартала        |       на дату, отстоящую на четыре квартала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|                                     |                         |                        дату                      |                  от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отчетной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               |                  от отчетной                     |                  от отчетной                     |                  от отчетной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1   |                 2                   |            3            |                        4                         |                        5                         |                        6                         |                        7                         |                        8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|КАПИТАЛ, тыс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.р</w:t>
      </w:r>
      <w:proofErr w:type="gramEnd"/>
      <w:r w:rsidRPr="00F75A28">
        <w:rPr>
          <w:rFonts w:ascii="Courier New" w:hAnsi="Courier New" w:cs="Courier New"/>
          <w:sz w:val="8"/>
          <w:szCs w:val="8"/>
        </w:rPr>
        <w:t>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|Базовый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капитал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1а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|Базовый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капитал при полном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применении|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|модели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ожидаемых кредитных убытков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|без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учета влияния переходных мер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|Основной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капитал                     |                         |127800                                            |131995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2а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|Основной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капитал при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полном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примене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|нии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модели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кредитных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|убытков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|Собственные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средства (капитал)       |                         |247497                                            |267537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3а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|Собственные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средства (капитал)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при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|полном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применении модели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убытков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|АКТИВЫ, ВЗВЕШЕННЫЕ ПО УРОВНЮ РИСКА, тыс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.р</w:t>
      </w:r>
      <w:proofErr w:type="gramEnd"/>
      <w:r w:rsidRPr="00F75A28">
        <w:rPr>
          <w:rFonts w:ascii="Courier New" w:hAnsi="Courier New" w:cs="Courier New"/>
          <w:sz w:val="8"/>
          <w:szCs w:val="8"/>
        </w:rPr>
        <w:t>уб.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4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|Активы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, взвешенные по уровню риска   |                         |305150                                            |305150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|НОРМАТИВЫ ДОСТАТОЧНОСТИ КАПИТАЛА,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5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базового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|33.735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|капитала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1</w:t>
      </w:r>
      <w:proofErr w:type="gramEnd"/>
      <w:r w:rsidRPr="00F75A28">
        <w:rPr>
          <w:rFonts w:ascii="Courier New" w:hAnsi="Courier New" w:cs="Courier New"/>
          <w:sz w:val="8"/>
          <w:szCs w:val="8"/>
        </w:rPr>
        <w:t>.1 (Н20.1)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5а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базового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|капитала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при полном применении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модели|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|ожидаемых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6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основного     |                         |                                                  |34.98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|капитала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1</w:t>
      </w:r>
      <w:proofErr w:type="gramEnd"/>
      <w:r w:rsidRPr="00F75A28">
        <w:rPr>
          <w:rFonts w:ascii="Courier New" w:hAnsi="Courier New" w:cs="Courier New"/>
          <w:sz w:val="8"/>
          <w:szCs w:val="8"/>
        </w:rPr>
        <w:t>.2 (Н20.2)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6а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основного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|капитала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при полном применении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модели|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lastRenderedPageBreak/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|ожидаемых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кредитных убытков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7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|80.685                                            |77.885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|средств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(капитала) Н1.0 (Н1цк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,Н</w:t>
      </w:r>
      <w:proofErr w:type="gramEnd"/>
      <w:r w:rsidRPr="00F75A28">
        <w:rPr>
          <w:rFonts w:ascii="Courier New" w:hAnsi="Courier New" w:cs="Courier New"/>
          <w:sz w:val="8"/>
          <w:szCs w:val="8"/>
        </w:rPr>
        <w:t>1.3,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|Н20.0)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7а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|средств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(капитала) при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полном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|применении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модели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кредитных|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|убытков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|НАДБАВКИ К БАЗОВОМУ КАПИТАЛУ (в процентах от суммы активов, взвешенных по уровню риска), процент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8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|Надбавка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поддержания достаточности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|капитала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9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|Антициклическая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надбавка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10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|Надбавка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за системную значимость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11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|Надбавки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 нормативам достаточности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|собственных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 (капитала),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всего|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|(стр.8+стр.9+стр.10)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12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|Базовый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капитал, доступный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для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|направления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на поддержание надбавок </w:t>
      </w:r>
      <w:proofErr w:type="spellStart"/>
      <w:proofErr w:type="gramStart"/>
      <w:r w:rsidRPr="00F75A28">
        <w:rPr>
          <w:rFonts w:ascii="Courier New" w:hAnsi="Courier New" w:cs="Courier New"/>
          <w:sz w:val="8"/>
          <w:szCs w:val="8"/>
        </w:rPr>
        <w:t>к</w:t>
      </w:r>
      <w:proofErr w:type="gramEnd"/>
      <w:r w:rsidRPr="00F75A28">
        <w:rPr>
          <w:rFonts w:ascii="Courier New" w:hAnsi="Courier New" w:cs="Courier New"/>
          <w:sz w:val="8"/>
          <w:szCs w:val="8"/>
        </w:rPr>
        <w:t>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|нормативам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|средств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(капитала)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|НОРМАТИВ ФИНАНСОВОГО РЫЧАГА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13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балансовых активов и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внеба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|лансовых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требований под риском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для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|расчета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норматива финансового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рычага,|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|тыс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. руб.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14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финансового рычага (Н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1</w:t>
      </w:r>
      <w:proofErr w:type="gramEnd"/>
      <w:r w:rsidRPr="00F75A28">
        <w:rPr>
          <w:rFonts w:ascii="Courier New" w:hAnsi="Courier New" w:cs="Courier New"/>
          <w:sz w:val="8"/>
          <w:szCs w:val="8"/>
        </w:rPr>
        <w:t>.4),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|банковской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группы (Н20.4), процент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14а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финансового рычага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при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|полном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применении модели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ожидаемых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убытков, процент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|НОРМАТИВ КРАТКОСРОЧНОЙ ЛИКВИДНОСТИ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15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|Высоколиквидные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активы, тыс. руб.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16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|Чистый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ожидаемый отток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денежных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|средств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, тыс. руб.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17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краткосрочной ликвидности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|Н26 (Н27), процент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|НОРМАТИВ СТРУКТУРНОЙ ЛИКВИДНОСТИ (НОРМАТИВ ЧИСТОГО СТАБИЛЬНОГО ФОНДИРОВАНИЯ)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18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|Имеющееся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|(ИСФ),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19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|Требуемое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стабильное фондирование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|(ТСФ), тыс. руб.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20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структурной ликвидности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F75A28">
        <w:rPr>
          <w:rFonts w:ascii="Courier New" w:hAnsi="Courier New" w:cs="Courier New"/>
          <w:sz w:val="8"/>
          <w:szCs w:val="8"/>
        </w:rPr>
        <w:t>|      |(норматив чистого стабильного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  <w:proofErr w:type="gramEnd"/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|фондирования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) Н28, (Н29), процент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|НОРМАТИВЫ, ОГРАНИЧИВАЮЩИЕ ОТДЕЛЬНЫЕ ВИДЫ РИСКОВ, процент                                                                                                                                                                                       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21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мгновенной ликвидности 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2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22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текущей ликвидности Н3      |                         |1103.869                                          |199.642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lastRenderedPageBreak/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23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долгосрочной ликвидности 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4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|                         |32.49                                             |34.917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24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одного заемщика или группу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|связанных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заемщиков 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6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(Н21)       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|18.2            |                |                |17.007          |                |                |                |                |                |                |                |                |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25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максимального размера       |                         |29.255                                            |29.566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|крупных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кредитных рисков 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7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(Р22)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26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совокупной величины риска </w:t>
      </w:r>
      <w:proofErr w:type="spellStart"/>
      <w:proofErr w:type="gramStart"/>
      <w:r w:rsidRPr="00F75A28">
        <w:rPr>
          <w:rFonts w:ascii="Courier New" w:hAnsi="Courier New" w:cs="Courier New"/>
          <w:sz w:val="8"/>
          <w:szCs w:val="8"/>
        </w:rPr>
        <w:t>по</w:t>
      </w:r>
      <w:proofErr w:type="gramEnd"/>
      <w:r w:rsidRPr="00F75A28">
        <w:rPr>
          <w:rFonts w:ascii="Courier New" w:hAnsi="Courier New" w:cs="Courier New"/>
          <w:sz w:val="8"/>
          <w:szCs w:val="8"/>
        </w:rPr>
        <w:t>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|инсайдерам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Н10.1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27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использования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собственных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|средств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(капитала) для приобретения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|акций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(долей) других юридических лиц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|Н12 (Н23)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28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максимального размера риска |                       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  максимальное  |   количество   |  длительность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связанное с банком лицо           |         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    значение    |   нарушений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|(группу связанных с банком лиц) Н25  |                         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|                |                |                |                |                |                |                |                |                |                |                |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+----------------+----------------+----------------+----------------+----------------+----------------+----------------+----------------+----------------+----------------+----------------+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29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совокупных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|ресурсов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центрального контрагента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|Н2цк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30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достаточности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индивидуаль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-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клирингового обеспечения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|центрального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контрагента Н3цк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31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ликвидности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центрального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|контрагента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Н4цк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32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максимального размера риска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|концентрации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Н5цк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33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ликвидности небанковской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|кредитной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организации, имеющей право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осуществление переводов денежных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|средств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без открытия банковских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|счетов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и связанных с ними иных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|банковских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операций Н15.1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34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максимальной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совокупной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|величины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кредитов клиентам -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участни-|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|кам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расчетов на завершение расчетов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|Н16  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35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предоставления РНКО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от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|своего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имени и за свой счет кредитов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|заемщикам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, кроме клиентов -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участни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|ков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расчетов Н16.1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36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максимального размера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|вексельных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обязательств расчетных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|небанквских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кредитных организаций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|Н16.2   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37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минимального соотношения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|размера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ипотечного покрытия и объема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|эмиссии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облигаций с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ипотечным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покры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-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|тием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Н18                             |                         |                                                  |                                                  |                                                  |                                                  |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+-------------------------+--------------------------------------------------+--------------------------------------------------+--------------------------------------------------+--------------------------------------------------+-----------------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Раздел 2. Информация о расчете норматива финансового рычага (Н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1</w:t>
      </w:r>
      <w:proofErr w:type="gramEnd"/>
      <w:r w:rsidRPr="00F75A28">
        <w:rPr>
          <w:rFonts w:ascii="Courier New" w:hAnsi="Courier New" w:cs="Courier New"/>
          <w:sz w:val="8"/>
          <w:szCs w:val="8"/>
        </w:rPr>
        <w:t>.4)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Подраздел 2.1 Расчет размера балансовых активов и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внебалансовых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требований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под риском для расчета норматива финансового рычага (Н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1</w:t>
      </w:r>
      <w:proofErr w:type="gramEnd"/>
      <w:r w:rsidRPr="00F75A28">
        <w:rPr>
          <w:rFonts w:ascii="Courier New" w:hAnsi="Courier New" w:cs="Courier New"/>
          <w:sz w:val="8"/>
          <w:szCs w:val="8"/>
        </w:rPr>
        <w:t>.4)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|Номер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|            Наименование показателя              |               Номер          |     Сумма,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|строки|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      |             пояснения        |    тыс. руб.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|Размер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активов в соответствии с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бухгалтерским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|                              |              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|балансом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(публикуемая форма), всего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в части вложений в капитал кредитных,  |                       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|Неприменимо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|финансовых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, страховых или иных организаций,      |                       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|для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отчетности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|отчетные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данные которых включаются в консол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и-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|                       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|кредитной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|дированную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финансовую отчетность, но не          |                       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|организации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как|</w:t>
      </w:r>
      <w:proofErr w:type="spellEnd"/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|включаются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расчет величины собственных средств |                       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юридического</w:t>
      </w:r>
      <w:proofErr w:type="spellEnd"/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|(капитала), обязательных нормативов и размеров   |                       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|лица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|(лимитов) открытых валютных позиций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банковской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lastRenderedPageBreak/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|группы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части фидуциарных активов, отражаемых |                              |              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соответствии с правилами бухгалтерского учета,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не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включаемых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в расчет норматива финансового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|рычага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4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части производных финансовых          |                              |              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|инструментов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(ПФИ)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5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части операций кредитования           |                              |              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|ценными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бумагами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6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части привидения к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кредитному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   |                              |              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|эквиваленту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условных обязательств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кредитного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|характера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7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</w:t>
      </w:r>
      <w:proofErr w:type="gramEnd"/>
      <w:r w:rsidRPr="00F75A28">
        <w:rPr>
          <w:rFonts w:ascii="Courier New" w:hAnsi="Courier New" w:cs="Courier New"/>
          <w:sz w:val="8"/>
          <w:szCs w:val="8"/>
        </w:rPr>
        <w:t>рочие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поправки                                  |                              |              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8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балансовых активов и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внебалансовых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     |              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|требований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под риском с учетом поправок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для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|расчета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норматива финансового рычага, итого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Раздел 2.2 Расчет норматива финансового рычага (Н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1</w:t>
      </w:r>
      <w:proofErr w:type="gramEnd"/>
      <w:r w:rsidRPr="00F75A28">
        <w:rPr>
          <w:rFonts w:ascii="Courier New" w:hAnsi="Courier New" w:cs="Courier New"/>
          <w:sz w:val="8"/>
          <w:szCs w:val="8"/>
        </w:rPr>
        <w:t>.4)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|Номер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|            Наименование показателя              |               Номер          |     Сумма,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|строки|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      |             пояснения        |    тыс. руб.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1    |                          2                      |               3              |       4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Риск по балансовым активам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балансовых активов, всего       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                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|Уменьшающая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поправка на сумму показателей,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|принимаемых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уменьшение величины источников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|основного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капитала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3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балансовых активов под риском с 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|учетом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поправки (разность строк 1 и 2), всего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Риск по операциям с ПФИ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|  4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|Текущий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кредитный риск по операциям с ПФИ (за    |                              |           0.00|</w:t>
      </w:r>
      <w:proofErr w:type="gramEnd"/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|вычетом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полученной вариационной маржи и (или)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|учетом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неттинга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позиций, если применимо), всего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5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|Потенциальный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кредитный риск на контрагента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операциям с ПФИ, всего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6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на размер номинальной суммы             |                              |  неприменимо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|предоставленного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обеспечения по операциям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|ПФИ,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подлежащей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списанию с баланса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7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|Уменьшающая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поправка на сумму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перечисленной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|вариационной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маржи в установленных случаях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8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части требований банка - участника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|клиринга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 центральному контрагенту по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исполнению|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|сделок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клиентов 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9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для учета кредитного риска в отношении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|базисного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актива по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выпущенным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кредитным ПФИ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10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|Уменьшающая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поправка в части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выпущенных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ПФИ   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11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риска по ПФИ с учетом поправок, итого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|(сумма строк 4, 5, 9 за вычетом строк 7, 8, 10)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Риск по операциям кредитования ценными бумагами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12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|Требования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 операциям кредитования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ценными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|бумагами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(без учета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неттинга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), всего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13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на величину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неттинга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денежной части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|(требований и обязательств) по операциям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|кредитования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ценными бумагами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14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кредитного риска на контрагента по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|операциям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кредитования ценными бумагами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15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риска по гарантийным операциям  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|кредитования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ценными бумагами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16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|Требования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 операциям кредитования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ценными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|бумагами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 учетом поправок, итого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|(сумма строк 12, 14, 15 за вычетом строки 13)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Риск по условным обязательствам кредитного характера (КРВ')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17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|Номинальная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величина риска по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условным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|обязательствам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кредитного характера,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|всего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18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|Поправка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в части применения коэффициентов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эквивалента 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lastRenderedPageBreak/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19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риска по условным обязательствам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|кредитного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характера с учетом поправок, итого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|(разность строк 17 и 18)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Капитал и риски    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20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|Основной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капитал                         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21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|Величина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балансовых активов и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внебалансовых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|требований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под риском для расчета норматива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|финансового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рычага, всего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|(сумма строк 3, 11, 16, 19)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Норматив финансового рычага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22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финансового рычага банка (Н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1</w:t>
      </w:r>
      <w:proofErr w:type="gramEnd"/>
      <w:r w:rsidRPr="00F75A28">
        <w:rPr>
          <w:rFonts w:ascii="Courier New" w:hAnsi="Courier New" w:cs="Courier New"/>
          <w:sz w:val="8"/>
          <w:szCs w:val="8"/>
        </w:rPr>
        <w:t>.4),        |                              |           0.00|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|банковской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группы (Н20.4), процент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|(строка 20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: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строка 21)                          |                              |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+------+-------------------------------------------------+------------------------------+---------------+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Раздел 3. Информация о расчете норматива краткосрочной ликвидности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+-------+------------------------------------------------+----------------------------+---------------------------------+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|Номер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|         Наименование показателя                |          Номер             |    Данные на 01.04.2020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spellStart"/>
      <w:r w:rsidRPr="00F75A28">
        <w:rPr>
          <w:rFonts w:ascii="Courier New" w:hAnsi="Courier New" w:cs="Courier New"/>
          <w:sz w:val="8"/>
          <w:szCs w:val="8"/>
        </w:rPr>
        <w:t>|строки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|                                                |        пояснения           |----------------+----------------|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величина     |  взвешенная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требований    |   величина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(обязательств),|  требований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|              </w:t>
      </w:r>
      <w:r w:rsidRPr="00F75A28">
        <w:rPr>
          <w:rFonts w:ascii="Courier New" w:hAnsi="Courier New" w:cs="Courier New"/>
          <w:sz w:val="8"/>
          <w:szCs w:val="8"/>
        </w:rPr>
        <w:tab/>
        <w:t xml:space="preserve"> </w:t>
      </w:r>
      <w:r w:rsidRPr="00F75A28">
        <w:rPr>
          <w:rFonts w:ascii="Courier New" w:hAnsi="Courier New" w:cs="Courier New"/>
          <w:sz w:val="8"/>
          <w:szCs w:val="8"/>
        </w:rPr>
        <w:tab/>
        <w:t xml:space="preserve">                         |                            |    тыс. руб.   | (обязательств),|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 |                                                |                            |                |    тыс. руб.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1   |                        2                       |             3              |        4       |        5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ВЫСОКОКАЧЕСТВЕННЫЕ ЛИКВИДНЫЕ АКТИВЫ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1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|Высоколиквидные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активы (ВЛА)  с учетом дополн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и-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|                            |        Х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|тельных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требований (активов), включенных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в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|числитель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Н26 (Н27)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ОЖИДАЕМЫЕ ОТТОКИ ДЕНЕЖНЫХ СРЕДСТВ 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2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|Денежные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средства физических лиц, всего,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том числе:       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3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|стабильные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средства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4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|нестабильные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средства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5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|Денежные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средства клиентов, привлеченные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без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|обеспечения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, всего, в том числе: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6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|операционные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депозиты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7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|депозиты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, не относящиеся к операционным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 |(прочие депозиты)  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8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|необеспеченные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долговые обязательства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9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|Денежные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средства клиентов, привлеченные под    |                            |        Х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|обеспечение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10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|Дополнительно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ожидаемые оттоки денежных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средств,|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|всего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>, в том числе: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11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производным финансовым инструментам и в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связи|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потенциальной потребностью во внесении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|дополнительного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обеспечения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12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связанные</w:t>
      </w:r>
      <w:proofErr w:type="spellEnd"/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с потерей фондирования по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обеспеченным|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|долговым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инструментам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13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обязательствам банка 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>по</w:t>
      </w:r>
      <w:proofErr w:type="gramEnd"/>
      <w:r w:rsidRPr="00F75A28">
        <w:rPr>
          <w:rFonts w:ascii="Courier New" w:hAnsi="Courier New" w:cs="Courier New"/>
          <w:sz w:val="8"/>
          <w:szCs w:val="8"/>
        </w:rPr>
        <w:t xml:space="preserve"> неиспользованным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|безотзывным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и условно отзывным кредитным линиям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|и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линиям ликвидности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14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|Дополнительно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ожидаемые оттоки денежных средств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прочим договорным обязательствам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15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|Дополнительно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ожидаемые оттоки денежных средств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прочим условным обязательствам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16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|Суммарный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отток денежных средств, итого         |                            |        Х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proofErr w:type="gramStart"/>
      <w:r w:rsidRPr="00F75A28">
        <w:rPr>
          <w:rFonts w:ascii="Courier New" w:hAnsi="Courier New" w:cs="Courier New"/>
          <w:sz w:val="8"/>
          <w:szCs w:val="8"/>
        </w:rPr>
        <w:t>|       |(строка 2 + строка 5 + строка 9 + строка 10 +   |                            |                |                |</w:t>
      </w:r>
      <w:proofErr w:type="gramEnd"/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|строка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14 + строка 15)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ОЖИДАЕМЫЕ ПРИТОКИ ДЕНЕЖНЫХ СРЕДСТВ   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17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</w:t>
      </w:r>
      <w:proofErr w:type="gramEnd"/>
      <w:r w:rsidRPr="00F75A28">
        <w:rPr>
          <w:rFonts w:ascii="Courier New" w:hAnsi="Courier New" w:cs="Courier New"/>
          <w:sz w:val="8"/>
          <w:szCs w:val="8"/>
        </w:rPr>
        <w:t>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операциям предоставления денежных средств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под|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|обеспечение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ценными бумагами, включая операции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|обратного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репо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18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</w:t>
      </w:r>
      <w:proofErr w:type="gramEnd"/>
      <w:r w:rsidRPr="00F75A28">
        <w:rPr>
          <w:rFonts w:ascii="Courier New" w:hAnsi="Courier New" w:cs="Courier New"/>
          <w:sz w:val="8"/>
          <w:szCs w:val="8"/>
        </w:rPr>
        <w:t>о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договорам без нарушения контрактных сроков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|исполнения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обязательств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19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</w:t>
      </w:r>
      <w:proofErr w:type="gramEnd"/>
      <w:r w:rsidRPr="00F75A28">
        <w:rPr>
          <w:rFonts w:ascii="Courier New" w:hAnsi="Courier New" w:cs="Courier New"/>
          <w:sz w:val="8"/>
          <w:szCs w:val="8"/>
        </w:rPr>
        <w:t>рочие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притоки     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20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|Суммарный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приток денежных средств, итого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 |(строка 17 + строка 18 + строка 19)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СУММАРНАЯ СКОРРЕКТИРОВАННАЯ СТОИМОСТЬ                                                              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lastRenderedPageBreak/>
        <w:t>|  21   |ВЛА за вычетом корректировок, рассчитанных с    |                            |        Х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|учетом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ограничений на максимальную величину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|       |ВЛА-2Б и ВЛА-2     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22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|Чистый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ожидаемый отток денежных средств         |                            |        Х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23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|Норматив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краткосрочной ликвидности банковской   |                            |        Х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|группы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(Н26), кредитной организации (Н27),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|       </w:t>
      </w:r>
      <w:proofErr w:type="spellStart"/>
      <w:r w:rsidRPr="00F75A28">
        <w:rPr>
          <w:rFonts w:ascii="Courier New" w:hAnsi="Courier New" w:cs="Courier New"/>
          <w:sz w:val="8"/>
          <w:szCs w:val="8"/>
        </w:rPr>
        <w:t>|процент</w:t>
      </w:r>
      <w:proofErr w:type="spellEnd"/>
      <w:r w:rsidRPr="00F75A28">
        <w:rPr>
          <w:rFonts w:ascii="Courier New" w:hAnsi="Courier New" w:cs="Courier New"/>
          <w:sz w:val="8"/>
          <w:szCs w:val="8"/>
        </w:rPr>
        <w:t xml:space="preserve">                                         |                            |                |                |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+-------+------------------------------------------------+----------------------------+----------------+----------------+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Председатель Правления                                      Колесов А.И.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Главный бухгалтер                                           Чистова М.А.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Телефон:8(499)156-46-9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22.05.2020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Контрольная сумма:   Ф.813 Раздел 1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   :</w:t>
      </w:r>
      <w:proofErr w:type="gramEnd"/>
      <w:r w:rsidRPr="00F75A28">
        <w:rPr>
          <w:rFonts w:ascii="Courier New" w:hAnsi="Courier New" w:cs="Courier New"/>
          <w:sz w:val="8"/>
          <w:szCs w:val="8"/>
        </w:rPr>
        <w:t>36835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       Ф.813 Раздел 2.1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 :</w:t>
      </w:r>
      <w:proofErr w:type="gramEnd"/>
      <w:r w:rsidRPr="00F75A28">
        <w:rPr>
          <w:rFonts w:ascii="Courier New" w:hAnsi="Courier New" w:cs="Courier New"/>
          <w:sz w:val="8"/>
          <w:szCs w:val="8"/>
        </w:rPr>
        <w:t>3482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       Ф.813 Раздел 2.2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 :</w:t>
      </w:r>
      <w:proofErr w:type="gramEnd"/>
      <w:r w:rsidRPr="00F75A28">
        <w:rPr>
          <w:rFonts w:ascii="Courier New" w:hAnsi="Courier New" w:cs="Courier New"/>
          <w:sz w:val="8"/>
          <w:szCs w:val="8"/>
        </w:rPr>
        <w:t>15532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 xml:space="preserve">                     Ф.813 Раздел 3</w:t>
      </w:r>
      <w:proofErr w:type="gramStart"/>
      <w:r w:rsidRPr="00F75A28">
        <w:rPr>
          <w:rFonts w:ascii="Courier New" w:hAnsi="Courier New" w:cs="Courier New"/>
          <w:sz w:val="8"/>
          <w:szCs w:val="8"/>
        </w:rPr>
        <w:t xml:space="preserve">      :</w:t>
      </w:r>
      <w:proofErr w:type="gramEnd"/>
      <w:r w:rsidRPr="00F75A28">
        <w:rPr>
          <w:rFonts w:ascii="Courier New" w:hAnsi="Courier New" w:cs="Courier New"/>
          <w:sz w:val="8"/>
          <w:szCs w:val="8"/>
        </w:rPr>
        <w:t>34973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  <w:r w:rsidRPr="00F75A28">
        <w:rPr>
          <w:rFonts w:ascii="Courier New" w:hAnsi="Courier New" w:cs="Courier New"/>
          <w:sz w:val="8"/>
          <w:szCs w:val="8"/>
        </w:rPr>
        <w:t>Версия файла описателей(.PAK):17.04.2020</w:t>
      </w: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p w:rsidR="001B6314" w:rsidRPr="00F75A28" w:rsidRDefault="001B6314" w:rsidP="000E7646">
      <w:pPr>
        <w:pStyle w:val="a3"/>
        <w:rPr>
          <w:rFonts w:ascii="Courier New" w:hAnsi="Courier New" w:cs="Courier New"/>
          <w:sz w:val="8"/>
          <w:szCs w:val="8"/>
        </w:rPr>
      </w:pPr>
    </w:p>
    <w:sectPr w:rsidR="001B6314" w:rsidRPr="00F75A28" w:rsidSect="00F75A28">
      <w:pgSz w:w="16838" w:h="11906" w:orient="landscape"/>
      <w:pgMar w:top="1332" w:right="567" w:bottom="133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7721"/>
    <w:rsid w:val="001B6314"/>
    <w:rsid w:val="00454DEB"/>
    <w:rsid w:val="00737721"/>
    <w:rsid w:val="00834A90"/>
    <w:rsid w:val="00F7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E764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0E7646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16382</Words>
  <Characters>93382</Characters>
  <Application>Microsoft Office Word</Application>
  <DocSecurity>0</DocSecurity>
  <Lines>778</Lines>
  <Paragraphs>219</Paragraphs>
  <ScaleCrop>false</ScaleCrop>
  <Company/>
  <LinksUpToDate>false</LinksUpToDate>
  <CharactersWithSpaces>109545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 Никита Борисович</dc:creator>
  <cp:lastModifiedBy>Петухов Никита Борисович</cp:lastModifiedBy>
  <cp:revision>2</cp:revision>
  <dcterms:created xsi:type="dcterms:W3CDTF">2020-05-22T14:20:00Z</dcterms:created>
  <dcterms:modified xsi:type="dcterms:W3CDTF">2020-05-22T14:20:00Z</dcterms:modified>
</cp:coreProperties>
</file>