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</w:p>
    <w:p w:rsidR="00C56B21" w:rsidRPr="00384C95" w:rsidRDefault="003912A6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  <w:t xml:space="preserve">                                </w:t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  <w:t xml:space="preserve">        </w:t>
      </w:r>
      <w:r w:rsidR="00C56B21" w:rsidRPr="00C857D6">
        <w:rPr>
          <w:rFonts w:ascii="Courier New" w:hAnsi="Courier New" w:cs="Courier New"/>
          <w:sz w:val="12"/>
          <w:szCs w:val="12"/>
        </w:rPr>
        <w:tab/>
      </w:r>
      <w:r w:rsidR="00C56B21" w:rsidRPr="00C857D6">
        <w:rPr>
          <w:rFonts w:ascii="Courier New" w:hAnsi="Courier New" w:cs="Courier New"/>
          <w:sz w:val="12"/>
          <w:szCs w:val="12"/>
        </w:rPr>
        <w:tab/>
      </w:r>
      <w:r w:rsidR="00C56B21" w:rsidRPr="00C857D6">
        <w:rPr>
          <w:rFonts w:ascii="Courier New" w:hAnsi="Courier New" w:cs="Courier New"/>
          <w:sz w:val="12"/>
          <w:szCs w:val="12"/>
        </w:rPr>
        <w:tab/>
      </w:r>
    </w:p>
    <w:p w:rsidR="00C56B21" w:rsidRPr="00384C95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</w:p>
    <w:p w:rsidR="00C56B21" w:rsidRPr="00384C95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384C95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C56B21" w:rsidRPr="00384C95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 xml:space="preserve">                                 </w:t>
      </w:r>
      <w:r w:rsidRPr="00384C95">
        <w:rPr>
          <w:rFonts w:ascii="Courier New" w:hAnsi="Courier New" w:cs="Courier New"/>
          <w:sz w:val="12"/>
          <w:szCs w:val="12"/>
        </w:rPr>
        <w:tab/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384C95">
        <w:rPr>
          <w:rFonts w:ascii="Courier New" w:hAnsi="Courier New" w:cs="Courier New"/>
          <w:sz w:val="10"/>
          <w:szCs w:val="10"/>
        </w:rPr>
        <w:t xml:space="preserve">  </w:t>
      </w:r>
      <w:r w:rsidRPr="00384C95">
        <w:rPr>
          <w:rFonts w:ascii="Courier New" w:hAnsi="Courier New" w:cs="Courier New"/>
          <w:sz w:val="12"/>
          <w:szCs w:val="12"/>
        </w:rPr>
        <w:t>+--------------+--------------------------------------+</w:t>
      </w:r>
    </w:p>
    <w:p w:rsidR="00C56B21" w:rsidRPr="00384C95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</w:t>
      </w:r>
      <w:proofErr w:type="spellStart"/>
      <w:r w:rsidRPr="00384C95">
        <w:rPr>
          <w:rFonts w:ascii="Courier New" w:hAnsi="Courier New" w:cs="Courier New"/>
          <w:sz w:val="12"/>
          <w:szCs w:val="12"/>
        </w:rPr>
        <w:t>|Код</w:t>
      </w:r>
      <w:proofErr w:type="spellEnd"/>
      <w:r w:rsidRPr="00384C9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384C95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384C95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C56B21" w:rsidRPr="00384C95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по ОКАТО    +----------------+---------------------+</w:t>
      </w:r>
    </w:p>
    <w:p w:rsidR="00C56B21" w:rsidRPr="00384C95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по ОКПО     |   регистрационный   |</w:t>
      </w:r>
    </w:p>
    <w:p w:rsidR="00C56B21" w:rsidRPr="00384C95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       номер         |</w:t>
      </w:r>
    </w:p>
    <w:p w:rsidR="00C56B21" w:rsidRPr="00384C95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|(/порядковый номер)  |</w:t>
      </w:r>
    </w:p>
    <w:p w:rsidR="00C56B21" w:rsidRPr="00384C95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C56B21" w:rsidRPr="00384C95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|45            |09301275        |      1478           |</w:t>
      </w:r>
    </w:p>
    <w:p w:rsidR="00C56B21" w:rsidRPr="00384C95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384C95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C56B21" w:rsidRPr="00C857D6" w:rsidRDefault="00C56B21" w:rsidP="00C56B21">
      <w:pPr>
        <w:pStyle w:val="a3"/>
        <w:tabs>
          <w:tab w:val="left" w:pos="3969"/>
        </w:tabs>
        <w:ind w:left="3969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</w:p>
    <w:p w:rsidR="00C56B21" w:rsidRPr="00C857D6" w:rsidRDefault="00C56B21" w:rsidP="00C56B21">
      <w:pPr>
        <w:pStyle w:val="a3"/>
        <w:ind w:left="-426"/>
        <w:rPr>
          <w:rFonts w:ascii="Courier New" w:hAnsi="Courier New" w:cs="Courier New"/>
          <w:sz w:val="12"/>
          <w:szCs w:val="12"/>
        </w:rPr>
      </w:pPr>
    </w:p>
    <w:p w:rsidR="00C56B21" w:rsidRPr="00C857D6" w:rsidRDefault="00C56B21" w:rsidP="00C56B21">
      <w:pPr>
        <w:pStyle w:val="a3"/>
        <w:ind w:left="-426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  <w:t xml:space="preserve">                       ОТЧЕТ ОБ ИЗМЕНЕНИЯХ В КАПИТАЛЕ КРЕДИТНОЙ ОРГАНИЗАЦИИ</w:t>
      </w:r>
    </w:p>
    <w:p w:rsidR="00C56B21" w:rsidRPr="00C857D6" w:rsidRDefault="00C56B21" w:rsidP="00C56B21">
      <w:pPr>
        <w:pStyle w:val="a3"/>
        <w:ind w:left="-426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  <w:t xml:space="preserve">                                         (публикуемая форма)</w:t>
      </w:r>
    </w:p>
    <w:p w:rsidR="00C56B21" w:rsidRPr="00C857D6" w:rsidRDefault="00C56B21" w:rsidP="00C56B21">
      <w:pPr>
        <w:pStyle w:val="a3"/>
        <w:ind w:left="-426"/>
        <w:rPr>
          <w:rFonts w:ascii="Courier New" w:hAnsi="Courier New" w:cs="Courier New"/>
          <w:sz w:val="12"/>
          <w:szCs w:val="12"/>
        </w:rPr>
      </w:pP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</w:r>
      <w:r w:rsidRPr="00C857D6">
        <w:rPr>
          <w:rFonts w:ascii="Courier New" w:hAnsi="Courier New" w:cs="Courier New"/>
          <w:sz w:val="12"/>
          <w:szCs w:val="12"/>
        </w:rPr>
        <w:tab/>
        <w:t xml:space="preserve">                                         </w:t>
      </w:r>
      <w:r w:rsidRPr="001A122B">
        <w:rPr>
          <w:rFonts w:ascii="Courier New" w:hAnsi="Courier New" w:cs="Courier New"/>
          <w:sz w:val="12"/>
          <w:szCs w:val="12"/>
        </w:rPr>
        <w:t>на  01.10.20</w:t>
      </w:r>
      <w:r>
        <w:rPr>
          <w:rFonts w:ascii="Courier New" w:hAnsi="Courier New" w:cs="Courier New"/>
          <w:sz w:val="12"/>
          <w:szCs w:val="12"/>
          <w:lang w:val="en-US"/>
        </w:rPr>
        <w:t>20</w:t>
      </w:r>
      <w:r w:rsidRPr="001A122B">
        <w:rPr>
          <w:rFonts w:ascii="Courier New" w:hAnsi="Courier New" w:cs="Courier New"/>
          <w:sz w:val="12"/>
          <w:szCs w:val="12"/>
        </w:rPr>
        <w:t xml:space="preserve"> года</w:t>
      </w:r>
    </w:p>
    <w:p w:rsidR="003912A6" w:rsidRPr="004C0602" w:rsidRDefault="003912A6" w:rsidP="00C56B21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        </w:t>
      </w:r>
      <w:r w:rsidRPr="004C0602">
        <w:rPr>
          <w:rFonts w:ascii="Courier New" w:hAnsi="Courier New" w:cs="Courier New"/>
          <w:sz w:val="8"/>
          <w:szCs w:val="8"/>
        </w:rPr>
        <w:tab/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Полное или сокращенное фирменное наименование кредитной организации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/ ООО НДКО ЛЭНД КРЕДИТ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Адрес (место нахождения) кредитной организации     125130,Москва,6-ой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Новоподмосковный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пер. д.4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Код формы по ОКУД 0409810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  <w:t xml:space="preserve">                                               Квартальна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я(</w:t>
      </w:r>
      <w:proofErr w:type="gramEnd"/>
      <w:r w:rsidRPr="004C0602">
        <w:rPr>
          <w:rFonts w:ascii="Courier New" w:hAnsi="Courier New" w:cs="Courier New"/>
          <w:sz w:val="8"/>
          <w:szCs w:val="8"/>
        </w:rPr>
        <w:t>Годовая)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</w:r>
      <w:r w:rsidRPr="004C0602">
        <w:rPr>
          <w:rFonts w:ascii="Courier New" w:hAnsi="Courier New" w:cs="Courier New"/>
          <w:sz w:val="8"/>
          <w:szCs w:val="8"/>
        </w:rPr>
        <w:tab/>
        <w:t xml:space="preserve">                                                                                                                                                                                    тыс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.р</w:t>
      </w:r>
      <w:proofErr w:type="gramEnd"/>
      <w:r w:rsidRPr="004C0602">
        <w:rPr>
          <w:rFonts w:ascii="Courier New" w:hAnsi="Courier New" w:cs="Courier New"/>
          <w:sz w:val="8"/>
          <w:szCs w:val="8"/>
        </w:rPr>
        <w:t>уб.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r w:rsidRPr="004C0602">
        <w:rPr>
          <w:rFonts w:ascii="Courier New" w:hAnsi="Courier New" w:cs="Courier New"/>
          <w:sz w:val="8"/>
          <w:szCs w:val="8"/>
        </w:rPr>
        <w:t>|Номер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|   Наименование статьи     |     Номер пояснения     |     Уставный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акции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|Эмиссионный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доход |  Переоценка по   |   Переоценка     |   Увеличение     |    Переоценка    |  Резервный фонд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|Денежные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средства |     Изменение    |     Оценочные    | Нераспределенная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 xml:space="preserve"> | И</w:t>
      </w:r>
      <w:proofErr w:type="gramEnd"/>
      <w:r w:rsidRPr="004C0602">
        <w:rPr>
          <w:rFonts w:ascii="Courier New" w:hAnsi="Courier New" w:cs="Courier New"/>
          <w:sz w:val="8"/>
          <w:szCs w:val="8"/>
        </w:rPr>
        <w:t>того источники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proofErr w:type="spellStart"/>
      <w:proofErr w:type="gramStart"/>
      <w:r w:rsidRPr="004C0602">
        <w:rPr>
          <w:rFonts w:ascii="Courier New" w:hAnsi="Courier New" w:cs="Courier New"/>
          <w:sz w:val="8"/>
          <w:szCs w:val="8"/>
        </w:rPr>
        <w:t>|строки|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            |                         |      капитал     |     (доли),      |                  |  справедливой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|основных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средств  |  (уменьшение)    |   инструментов   |                  |  безвозмездного  |   справедливой   |    резервы под   | прибыль (убыток) |     капитала     |</w:t>
      </w:r>
      <w:proofErr w:type="gramEnd"/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выкупленные у   |                  | стоимости ценных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|и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нематериальных  |  обязательств    |   хеджирования   |                  |  финансирования  |     стоимости    |     ожидаемые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акционеров     |                  | бумаг, имеющихся |     активов,     | (требований) по  |                  |                  |    (вклады в     |    финансового   |     кредитные    |                  |                  |</w:t>
      </w:r>
      <w:proofErr w:type="gramEnd"/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(участников)    |                  |  в наличии для   |  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уменьшенная</w:t>
      </w:r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на  |     выплате      |                  |                  |    имущество)    |  обязательства,  |       убытки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 продажи,     |    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отложенное</w:t>
      </w:r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   |   долгосрочных   |                  |                  |                  |  обусловленное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уменьшенная</w:t>
      </w:r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на  |     налоговое    |  вознаграждений  |                  |                  |                  |    изменением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отложенное    |  обязательство   |  работникам 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по</w:t>
      </w:r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  |                  |                  |                  | кредитного риска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налоговое</w:t>
      </w:r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    |                  |    окончании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обязательство   |                  |     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трудовой</w:t>
      </w:r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proofErr w:type="gramStart"/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|(увеличенная на   |                  | деятельности при |                  |                  |                  |                  |                  |                  |                  |</w:t>
      </w:r>
      <w:proofErr w:type="gramEnd"/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|                           |                         |                  |                  |                  |    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отложенный</w:t>
      </w:r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   |                  |    переоценке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налоговый актив)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1   |            2              |            3            |        4         |        5         |         6        |        7         |        8         |         9        |        10        |         11       |        12        |        13        |        14        |        15        |        16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на начало           |                         |       220000.0000|                  |        26873.0000|                  |        28542.0000|                  |                  |         2635.0000|                  |                  |                  |       -10603.0000|       267447.0000|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|предыдущего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отчетного года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2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изменений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положений|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|учетной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политики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3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исправления ошибок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4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на начало           |                         |       220000.0000|                  |        26873.0000|                  |        28542.0000|                  |                  |         2635.0000|                  |                  |                  |       -10603.0000|       267447.0000|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|предыдущего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отчетного года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|(скорректированные)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5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|Совокупный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доход за        |                         |                  |                  |                  |                  |                  |                  |                  |                  |                  |                  |                  |       -93001.0000|       -93001.0000|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|предыдущий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отчетный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период:|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5.1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|прибыль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(убыток)           |                         |                  |                  |                  |                  |                  |                  |                  |                  |                  |                  |                  |       -93001.0000|       -93001.0000|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5.2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|прочий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совокупный доход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6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|Эмиссия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акций: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6.1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|номинальная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стоимость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lastRenderedPageBreak/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6.2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|эмиссионный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доход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7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акции (доли),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выкупленные</w:t>
      </w:r>
      <w:proofErr w:type="spellEnd"/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у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|(участников):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7.1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|приобретения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7.2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|выбытия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8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|Изменение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стоимости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|основных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средств и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|нематериальных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активов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9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|Дивиденды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объявленные и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|иные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выплаты в пользу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|акционеров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(участников):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9.1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|по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обыкновенным акциям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9.2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|по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привилегированным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акциям|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10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взносы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|(участников) и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распределе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>-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|ние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в пользу акционеров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|(участников)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11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движения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12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за 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соответствующий</w:t>
      </w:r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 |                         |       220000.0000|                  |        26873.0000|                  |        28542.0000|                  |                  |         2635.0000|                  |                  |                  |      -109149.0000|       168901.0000|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|отчетный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период прошлого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|года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13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на начало 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отчетного</w:t>
      </w:r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|                         |       220000.0000|                  |        26873.0000|                  |        28542.0000|                  |                  |         2635.0000|                  |                  |                  |      -103604.0000|       174446.0000|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|года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14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изменений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положений|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|учетной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политики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15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|Влияние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исправления ошибок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16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на начало 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отчетного</w:t>
      </w:r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|                         |       220000.0000|                  |        26873.0000|                  |        28542.0000|                  |                  |         2635.0000|                  |                  |                  |      -103604.0000|       174446.0000|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|года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(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скорректированные</w:t>
      </w:r>
      <w:proofErr w:type="gramEnd"/>
      <w:r w:rsidRPr="004C0602">
        <w:rPr>
          <w:rFonts w:ascii="Courier New" w:hAnsi="Courier New" w:cs="Courier New"/>
          <w:sz w:val="8"/>
          <w:szCs w:val="8"/>
        </w:rPr>
        <w:t>)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17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|Совокупный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доход за        |                         |                  |                  |                  |                  |                  |                  |                  |                  |                  |                  |                  |       -18048.0000|       -18048.0000|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|отчетный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период: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17.1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|прибыль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(убыток)           |                         |                  |                  |                  |                  |                  |                  |                  |                  |                  |                  |                  |       -18048.0000|       -18048.0000|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17.2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|прочий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совокупный доход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18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|Эмиссия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акций: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18.1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|номинальная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стоимость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lastRenderedPageBreak/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18.2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|эмиссионный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доход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19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|Собственные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акции (доли),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</w:t>
      </w:r>
      <w:proofErr w:type="gramStart"/>
      <w:r w:rsidRPr="004C0602">
        <w:rPr>
          <w:rFonts w:ascii="Courier New" w:hAnsi="Courier New" w:cs="Courier New"/>
          <w:sz w:val="8"/>
          <w:szCs w:val="8"/>
        </w:rPr>
        <w:t>выкупленные</w:t>
      </w:r>
      <w:proofErr w:type="spellEnd"/>
      <w:proofErr w:type="gramEnd"/>
      <w:r w:rsidRPr="004C0602">
        <w:rPr>
          <w:rFonts w:ascii="Courier New" w:hAnsi="Courier New" w:cs="Courier New"/>
          <w:sz w:val="8"/>
          <w:szCs w:val="8"/>
        </w:rPr>
        <w:t xml:space="preserve"> у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|(участников):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19.1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|приобретения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19.2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|выбытия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20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|Изменение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стоимости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|основных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средств и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|нематериальных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активов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21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|Дивиденды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объявленные и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|иные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выплаты в пользу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|акционеров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(участников):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21.1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|по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обыкновенным акциям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21.2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|по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привилегированным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акциям|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22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взносы акционеров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|(участников) и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распределе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>-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  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|ние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в пользу акционеров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|(участников)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23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|Прочие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движения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 xml:space="preserve">| 24   </w:t>
      </w:r>
      <w:proofErr w:type="spellStart"/>
      <w:r w:rsidRPr="004C0602">
        <w:rPr>
          <w:rFonts w:ascii="Courier New" w:hAnsi="Courier New" w:cs="Courier New"/>
          <w:sz w:val="8"/>
          <w:szCs w:val="8"/>
        </w:rPr>
        <w:t>|Данные</w:t>
      </w:r>
      <w:proofErr w:type="spellEnd"/>
      <w:r w:rsidRPr="004C0602">
        <w:rPr>
          <w:rFonts w:ascii="Courier New" w:hAnsi="Courier New" w:cs="Courier New"/>
          <w:sz w:val="8"/>
          <w:szCs w:val="8"/>
        </w:rPr>
        <w:t xml:space="preserve"> за отчетный период  |                         |       220000.0000|                  |        26873.0000|                  |        12697.0000|                  |                  |         2635.0000|                  |                  |                  |      -117778.0000|       144427.0000|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|      |                           |                         |                  |                  |                  |                  |                  |                  |                  |                  |                  |                  |                  |                  |                  |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+------+---------------------------+-------------------------+------------------+------------------+------------------+------------------+------------------+------------------+------------------+------------------+------------------+------------------+------------------+------------------+------------------+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Председатель Правления                                      Колесов А.И.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Главный бухгалтер                                           Чистова М.А.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Главный бухгалтер                                           Чистова М.А.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Телефон:8(499)156-46-9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23.10.2020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  <w:r w:rsidRPr="004C0602">
        <w:rPr>
          <w:rFonts w:ascii="Courier New" w:hAnsi="Courier New" w:cs="Courier New"/>
          <w:sz w:val="8"/>
          <w:szCs w:val="8"/>
        </w:rPr>
        <w:t>Контрольная сумма:   38879</w:t>
      </w: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</w:rPr>
      </w:pPr>
    </w:p>
    <w:p w:rsidR="003912A6" w:rsidRPr="004C0602" w:rsidRDefault="003912A6" w:rsidP="00860DD4">
      <w:pPr>
        <w:pStyle w:val="a3"/>
        <w:rPr>
          <w:rFonts w:ascii="Courier New" w:hAnsi="Courier New" w:cs="Courier New"/>
          <w:sz w:val="8"/>
          <w:szCs w:val="8"/>
          <w:lang w:val="en-US"/>
        </w:rPr>
      </w:pPr>
      <w:r w:rsidRPr="004C0602">
        <w:rPr>
          <w:rFonts w:ascii="Courier New" w:hAnsi="Courier New" w:cs="Courier New"/>
          <w:sz w:val="8"/>
          <w:szCs w:val="8"/>
        </w:rPr>
        <w:t>Версия файла описателей(.PAK):09.06.2020</w:t>
      </w:r>
    </w:p>
    <w:sectPr w:rsidR="003912A6" w:rsidRPr="004C0602" w:rsidSect="004C0602">
      <w:pgSz w:w="16838" w:h="11906" w:orient="landscape"/>
      <w:pgMar w:top="1332" w:right="238" w:bottom="1332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3912A6"/>
    <w:rsid w:val="00454DEB"/>
    <w:rsid w:val="004C0602"/>
    <w:rsid w:val="00737721"/>
    <w:rsid w:val="00C56B21"/>
    <w:rsid w:val="00FA6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0DD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0DD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10411</Words>
  <Characters>59349</Characters>
  <Application>Microsoft Office Word</Application>
  <DocSecurity>0</DocSecurity>
  <Lines>494</Lines>
  <Paragraphs>139</Paragraphs>
  <ScaleCrop>false</ScaleCrop>
  <Company/>
  <LinksUpToDate>false</LinksUpToDate>
  <CharactersWithSpaces>69621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2020-10-26T09:18:00Z</dcterms:created>
  <dcterms:modified xsi:type="dcterms:W3CDTF">2020-10-26T09:18:00Z</dcterms:modified>
</cp:coreProperties>
</file>